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городского</w:t>
      </w:r>
    </w:p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город Уфа </w:t>
      </w:r>
    </w:p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</w:t>
      </w:r>
    </w:p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Башкортостан</w:t>
      </w:r>
    </w:p>
    <w:p w:rsidR="00412F1F" w:rsidRDefault="00412F1F" w:rsidP="00F737AD">
      <w:pPr>
        <w:spacing w:after="0" w:line="240" w:lineRule="auto"/>
        <w:ind w:left="567" w:firstLine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сентября 2013 года № 22/9</w:t>
      </w:r>
    </w:p>
    <w:p w:rsidR="00412F1F" w:rsidRDefault="00412F1F" w:rsidP="00F737AD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</w:t>
      </w:r>
    </w:p>
    <w:p w:rsidR="00412F1F" w:rsidRDefault="00412F1F" w:rsidP="00F7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проведения Конкурса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 (далее - Конкурс), состав конкурсной комиссии, порядок определения и награждения победителей и призеров.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Организатором Конкурса является Совет городского округа город Уфа Республики Башкортостан.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проводится с целью повышения открытости деятельности Совета городского округа город Уфа Республики Башкортостан и депутатов Совета городского округа город Уфа Республики Башкортостан, а также с целью выявления и поощрения журналистов, освещающих работу органов местного самоуправления на территории городского округа город Уфа Республики Башкортостан.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участию в Конкурсе допускаются журналисты либо коллективы журналистов в количестве не более пяти человек, представляющие федеральные, региональные, муниципальные средства массовой информации (далее – участник Конкурса).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участников Конкурса от одного средства массовой информации, не ограничено.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Каждый участник Конкурса может представить работы только в одной номинации.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Правом выдвижения работ на Конкурс обладают непосредственно их авторы, а также редакции средств массовой информации, в которых работают участники Конкурса.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Конкурс принимаются работы о деятельности Совета городского округа город Уфа Республики Башкортостан и депутатов Совета городского округа город Уфа Республики Башкортостан, опубликованные в периодических печатных изданиях, на официальных сайтах средств массовой информации в информационно-коммуникационной сети Интернет, либо вышедшие в теле-радиоэфире в период с 1 октября 2013 года по 30 сентября 2014 года. Участники конкурса представляют работы и заявку на участие в соответствии с приложениями № 1 или № 2 к настоящему Положению.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работ на Конкурс осуществляется с 1 ноября 2013 года по 3 октября 2014 года. Работы принимаются в Секретариате Совета городского округа город Уфа Республики Башкортостан по адресу: город Уфа, проспект Октября, дом 120, кабинет № 308, а также по электронной почте: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gsovetpressa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ufacity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info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Конкурс проводится по следующим номинациям: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«Печатное слово». К участию в данной номинации принимаются работы, опубликованные в печатных периодических изданиях (газетах, журналах). Участник Конкурса имеет право представить на Конкурс от 5 до 50 работ. Жанр публикаций не регламентируется. Работы принимаются в электронном виде в форматах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. Представленные на Конкурс работы должны сопровождаться выходными данными, ксерокопией (или отсканированной копией) публикации в печатном средстве массовой информации либо активной ссылкой на публикацию на официальном сайте средства массовой информации в информационно-коммуникационной сети Интернет.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«Мир Интернета». К участию в данной номинации принимаются работы, опубликованные в информационно-коммуникационной сети Интернет на официальных сайтах информационных агентств и иных средств массовой информации, для которых данный способ распространения информации является основным. Участник Конкурса имеет право представить на Конкурс от 5 до 50 работ. Жанр публикаций не регламентируется. Работы принимаются в электронном виде в форматах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. Представленные на Конкурс работы должны сопровождаться активной ссылкой на публикацию на официальном сайте средства массовой информации в информационно-коммуникационной сети Интернет.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 «Город в объективе». К участию в данной номинации принимаются видеосюжеты телекомпаний и информационных агентств. Участник Конкурса имеет право представить на Конкурс от 5 до 50 видеоматериалов. Каждый сюжет должен содержаться в отдельном файле. Файлы принимаются в форматах </w:t>
      </w:r>
      <w:r>
        <w:rPr>
          <w:rFonts w:ascii="Times New Roman" w:hAnsi="Times New Roman"/>
          <w:sz w:val="28"/>
          <w:szCs w:val="28"/>
          <w:lang w:val="en-US"/>
        </w:rPr>
        <w:t>vlf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mpg</w:t>
      </w:r>
      <w:r>
        <w:rPr>
          <w:rFonts w:ascii="Times New Roman" w:hAnsi="Times New Roman"/>
          <w:sz w:val="28"/>
          <w:szCs w:val="28"/>
        </w:rPr>
        <w:t>. В случае, если участник Конкурса желает представить видеоматериалы в других форматах, он должен обеспечить доступность их просмотра для членов конкурсной комиссии. В заявке необходимо указать дату выхода в эфир (размещения на официальном сайте средства массовой информации в информационно-коммуникационной сети Интернет) каждого видеоматериала. В случае, если видеоматериал размещен на официальном сайте телекомпании в информационно-коммуникационной сети Интернет, необходимо также предоставить информацию об активной ссылке на него. Для видеосюжетов, представленных на Конкурс информационными агентствами, наличие информации об активной ссылке на размещение сюжета в информационно-коммуникационной сети Интернет обязательно. По данной номинации работы по электронной почте не принимаются - материалы необходимо представлять на электронном носителе в Секретариат Совета городского округа город Уфа Республики Башкортостан.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 «Голос Уфы». К участию в данной номинации принимаются аудиоматериалы средств массовой информации, ведущих радиовещание. Участник Конкурса имеет право представить от 5 до 50 аудиоматериалов. Файлы принимаются в форматах </w:t>
      </w:r>
      <w:r>
        <w:rPr>
          <w:rFonts w:ascii="Times New Roman" w:hAnsi="Times New Roman"/>
          <w:sz w:val="28"/>
          <w:szCs w:val="28"/>
          <w:lang w:val="en-US"/>
        </w:rPr>
        <w:t>wav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3. В случае, если участник Конкурса желает представить аудиоматериалы в других форматах, он должен обеспечить доступность их прослушивания для членов конкурсной комиссии. В заявке необходимо указать дату выхода в эфир каждого аудиоматериала. В случае размещения аудиоматериала на официальном сайте средства массовой информации в информационно-коммуникационной сети Интернет, необходимо предоставить информацию об активной ссылке на него. По данной номинации работы по электронной почте не принимаются - материалы необходимо предоставлять на электронном носителе в Секретариат Совета городского округа город Уфа Республики Башкортостан.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 Конкурс принимаются исключительно авторские работы. Компиляции, работы, не соответствующие заявленной теме, не рассматриваются.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 принимаются работы, которые: нарушают законодательство Российской Федерации; содержат ненормативную лексику, призывы политического или религиозного характера; могут нанести вред чести, достоинству и деловой репутации любых третьих лиц, включая других участников Конкурса и Организатора Конкурса; могут задеть национальные или религиозные чувства третьих лиц; могут нарушить нормы морали и нравственности.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Участник конкурса гарантирует, что представленные им работы не нарушают авторские и иные права третьих лиц, и несет ответственность за незаконное представление работ.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Представленные на конкурс работы не рецензируются и не возвращаются. Конкурсная комиссия не вступает в переписку с участниками Конкурса. Представление заявки на участие и конкурсных работ означает, что участник Конкурса принимает все условия, оговоренные в настоящем Положении. 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Представленные на Конкурс работы рассматриваются конкурсной комиссией в период с 5 октября по 15 ноября 2014 года. Не позднее 27 декабря 2014 года список победителей и призеров Конкурса публикуется на официальном сайте Совета городского округа город Уфа Республики Башкортостан в информационно-коммуникационной сети Интернет. Награждение победителей и призеров Конкурса состоится не позднее 31 декабря 2014 года.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 оценке представленных на Конкурс работ учитываются их соответствие заявленной теме, регулярность освещения деятельности Совета городского округа город Уфа Республики Башкортостан, актуальность материалов.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Состав конкурсной комиссии определяется в соответствии с приложением № 3 к настоящему Положению.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каждой номинации присуждаются три призовых места. Участник Конкурса, занявший первое место, награждается дипломом победителя Конкурса и денежным вознаграждением в размере 50 000 (пятидесяти тысяч) рублей. Участник Конкурса, занявший второе место, награждается дипломом призера Конкурса и денежным вознаграждением в размере 30 000 (тридцати тысяч) рублей. Участник Конкурса, занявший третье место, награждается дипломом призера Конкурса и денежным вознаграждением в размере 15 000 (пятнадцати тысяч) рублей. Организатор Конкурса оставляет за собой право учреждать по итогам Конкурса дополнительные призы, дипломы и благодарственные письма.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 случае, если в одну из номинаций поступило три и менее заявок на участие в Конкурсе, конкурсная комиссия вправе не присуждать призовые места, либо может присудить только одно призовое место в данной номинации. Конкурсная комиссия также вправе не присуждать призовые места в случае, если содержание и порядок представления заявленных на конкурс работ не соответствуют требованиям, изложенным в настоящем Положении.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Решение о награждении победителей и призеров Конкурса принимается Советом городского округа город Уфа Республики Башкортостан по представлению конкурсной комиссии.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Награды победителям и призерам Конкурса вручаются председателем Совета городского округа город Уфа Республики Башкортостан (в его отсутствие – одним из его заместителей).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Выплата денежных вознаграждений производится за счет средств, предусмотренных по смете расходов Совета городского округа город Уфа Республики Башкортостан. В случае награждения коллективов журналистов, денежное вознаграждение делится поровну между всеми членами коллектива, а диплом вручается каждому.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Информация о награждении победителей и призеров Конкурса публикуется в газете «Вечерняя Уфа» и на официальном сайте Совета городского округа город Уфа Республики Башкортостан в информационно-коммуникационной сети Интернет.</w:t>
      </w:r>
    </w:p>
    <w:p w:rsidR="00412F1F" w:rsidRDefault="00412F1F" w:rsidP="00F737AD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  <w:sectPr w:rsidR="00412F1F">
          <w:pgSz w:w="11906" w:h="16838"/>
          <w:pgMar w:top="1134" w:right="851" w:bottom="1134" w:left="1701" w:header="709" w:footer="709" w:gutter="0"/>
          <w:cols w:space="720"/>
        </w:sectPr>
      </w:pPr>
    </w:p>
    <w:p w:rsidR="00412F1F" w:rsidRDefault="00412F1F" w:rsidP="00633D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12F1F" w:rsidRDefault="00412F1F" w:rsidP="00633D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Конкурсе среди журналистов по освещению деятельности Совета городского округа город Уфа Республики Башкортостан в средствах массовой информации                            в 2013 – 2014 годах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индивидуальной заявки на участие в Конкурсе.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по проведению Конкурса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</w:t>
      </w:r>
    </w:p>
    <w:p w:rsidR="00412F1F" w:rsidRDefault="00412F1F" w:rsidP="00F737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корреспондента газеты «___________________» Ф.И.О.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меня, Ф.И.О. (полностью), к участию в Конкурсе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 в номинации «_______________________».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 следующие работы:</w:t>
      </w:r>
    </w:p>
    <w:p w:rsidR="00412F1F" w:rsidRDefault="00412F1F" w:rsidP="00F737A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</w:t>
      </w:r>
    </w:p>
    <w:p w:rsidR="00412F1F" w:rsidRDefault="00412F1F" w:rsidP="00F737A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</w:t>
      </w:r>
    </w:p>
    <w:p w:rsidR="00412F1F" w:rsidRDefault="00412F1F" w:rsidP="00F737A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Файлы с предложенными к участию в Конкурсе работами прилагаются в форматах, установленных Положением о Конкурсе. </w:t>
      </w:r>
    </w:p>
    <w:p w:rsidR="00412F1F" w:rsidRDefault="00412F1F" w:rsidP="00F7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1F" w:rsidRPr="001F36E8" w:rsidRDefault="00412F1F" w:rsidP="00F73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412F1F" w:rsidRDefault="00412F1F" w:rsidP="00F737A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                     расшифровка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все представленные в соответствии с данной заявкой на Конкурс материалы были опубликованы в газете «___________» не ранее 1 октября 2013 года и не позднее 30 сентября 2014 года.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Pr="00633DB6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редактор газеты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«____________________»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подпись                             расшифровка</w:t>
      </w:r>
    </w:p>
    <w:p w:rsidR="00412F1F" w:rsidRDefault="00412F1F" w:rsidP="00F737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  <w:sectPr w:rsidR="00412F1F">
          <w:pgSz w:w="11906" w:h="16838"/>
          <w:pgMar w:top="709" w:right="851" w:bottom="709" w:left="1800" w:header="709" w:footer="709" w:gutter="0"/>
          <w:cols w:space="720"/>
        </w:sectPr>
      </w:pPr>
    </w:p>
    <w:p w:rsidR="00412F1F" w:rsidRDefault="00412F1F" w:rsidP="00633D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12F1F" w:rsidRDefault="00412F1F" w:rsidP="00633D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среди журналистов по освещению деятельности Совета городского округа город Уфа Республики Башкортостан в средствах массовой информации </w:t>
      </w:r>
    </w:p>
    <w:p w:rsidR="00412F1F" w:rsidRDefault="00412F1F" w:rsidP="00633D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– 2014 годах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коллективной заявки на участие в Конкурсе.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по проведению Конкурса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</w:t>
      </w:r>
    </w:p>
    <w:p w:rsidR="00412F1F" w:rsidRDefault="00412F1F" w:rsidP="00F737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главного редактора телекомпании «___________________» Ф.И.О.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коллектив журналистов телекомпании «_____________________» к участию в Конкурсе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 в номинации «_______________________».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коллектива журналистов:</w:t>
      </w:r>
    </w:p>
    <w:p w:rsidR="00412F1F" w:rsidRDefault="00412F1F" w:rsidP="00F73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12F1F" w:rsidRDefault="00412F1F" w:rsidP="00F73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корреспондент </w:t>
      </w:r>
    </w:p>
    <w:p w:rsidR="00412F1F" w:rsidRDefault="00412F1F" w:rsidP="00F73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корреспондент </w:t>
      </w:r>
    </w:p>
    <w:p w:rsidR="00412F1F" w:rsidRDefault="00412F1F" w:rsidP="00F73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</w:t>
      </w:r>
    </w:p>
    <w:p w:rsidR="00412F1F" w:rsidRDefault="00412F1F" w:rsidP="00F73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представляются следующие работы:</w:t>
      </w:r>
    </w:p>
    <w:p w:rsidR="00412F1F" w:rsidRDefault="00412F1F" w:rsidP="00F737AD">
      <w:pPr>
        <w:pStyle w:val="ListParagraph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«__________________», дата выхода в эфир_____________</w:t>
      </w:r>
    </w:p>
    <w:p w:rsidR="00412F1F" w:rsidRDefault="00412F1F" w:rsidP="00F737A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«__________________», дата выхода в эфир_____________</w:t>
      </w:r>
    </w:p>
    <w:p w:rsidR="00412F1F" w:rsidRDefault="00412F1F" w:rsidP="00F737A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«__________________», дата выхода в эфир_____________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 с представленными к участию в Конкурсе работами прилагаются в форматах, установленных Положением о Конкурсе.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все представленные в соответствии с данной заявкой на Конкурс материалы выходили в эфир на телеканале «_______________» не ранее 1 октября 2013 года и не позднее 30 сентября 2014 года.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Pr="00633DB6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редактор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расшифровка</w:t>
      </w:r>
    </w:p>
    <w:p w:rsidR="00412F1F" w:rsidRDefault="00412F1F" w:rsidP="00F737A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p w:rsidR="00412F1F" w:rsidRDefault="00412F1F" w:rsidP="00F737AD">
      <w:pPr>
        <w:spacing w:after="0" w:line="240" w:lineRule="auto"/>
        <w:rPr>
          <w:rFonts w:ascii="Times New Roman" w:hAnsi="Times New Roman"/>
          <w:sz w:val="28"/>
          <w:szCs w:val="28"/>
        </w:rPr>
        <w:sectPr w:rsidR="00412F1F">
          <w:pgSz w:w="11906" w:h="16838"/>
          <w:pgMar w:top="426" w:right="851" w:bottom="284" w:left="1800" w:header="709" w:footer="709" w:gutter="0"/>
          <w:cols w:space="720"/>
        </w:sectPr>
      </w:pPr>
    </w:p>
    <w:p w:rsidR="00412F1F" w:rsidRDefault="00412F1F" w:rsidP="00F737A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412F1F" w:rsidRDefault="00412F1F" w:rsidP="00F737A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Конкурсе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</w:t>
      </w: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по проведению Конкурса среди журналистов по освещению деятельности Совета городского округа город Уфа Республики Башкортостан в средствах массовой информации в 2013 – 2014 годах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Николаева Светлана Васильевна, председатель постоянной комиссии Совета городского округа город Уфа Республики Башкортостан по гуманитарным вопросам и связям с общественностью.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Ларина Марина Викторовна, Секретарь Совета городского округа город Уфа Республики Башкортостан;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Горячев Анатолий Николаевич, депутат Совета городского округа город Уфа Республики Башкортостан;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Рамазанов Вадим Фанисович, депутат Совета городского округа город Уфа Республики Башкортостан;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Рыбинский Вадим Александрович, депутат Совета городского округа город Уфа Республики Башкортостан;</w:t>
      </w:r>
    </w:p>
    <w:p w:rsidR="00412F1F" w:rsidRDefault="00412F1F" w:rsidP="00F73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Рахимкулов Евгений Рустамович, главный специалист организационного отдела Секретариата Совета городского округа город Уфа Республики Башкортостан.</w:t>
      </w:r>
    </w:p>
    <w:p w:rsidR="00412F1F" w:rsidRDefault="00412F1F" w:rsidP="00DC2136">
      <w:pPr>
        <w:pStyle w:val="NoSpacing"/>
        <w:ind w:left="5103"/>
        <w:rPr>
          <w:sz w:val="28"/>
          <w:szCs w:val="28"/>
        </w:rPr>
      </w:pPr>
      <w:bookmarkStart w:id="0" w:name="_GoBack"/>
      <w:bookmarkEnd w:id="0"/>
    </w:p>
    <w:sectPr w:rsidR="00412F1F" w:rsidSect="00D82836">
      <w:pgSz w:w="11909" w:h="16834"/>
      <w:pgMar w:top="1440" w:right="1769" w:bottom="72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CCF"/>
    <w:multiLevelType w:val="hybridMultilevel"/>
    <w:tmpl w:val="CDE4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C68E2"/>
    <w:multiLevelType w:val="hybridMultilevel"/>
    <w:tmpl w:val="7E9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D6E28"/>
    <w:multiLevelType w:val="hybridMultilevel"/>
    <w:tmpl w:val="DF0C71DC"/>
    <w:lvl w:ilvl="0" w:tplc="AA4A473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012"/>
    <w:rsid w:val="00035C49"/>
    <w:rsid w:val="001566C3"/>
    <w:rsid w:val="001F36E8"/>
    <w:rsid w:val="002A7A69"/>
    <w:rsid w:val="002B595C"/>
    <w:rsid w:val="00412F1F"/>
    <w:rsid w:val="005012C9"/>
    <w:rsid w:val="00633DB6"/>
    <w:rsid w:val="006A1AB1"/>
    <w:rsid w:val="006E3C73"/>
    <w:rsid w:val="007067A6"/>
    <w:rsid w:val="008553ED"/>
    <w:rsid w:val="00893727"/>
    <w:rsid w:val="00AF6000"/>
    <w:rsid w:val="00C47D97"/>
    <w:rsid w:val="00CE6169"/>
    <w:rsid w:val="00D60012"/>
    <w:rsid w:val="00D82836"/>
    <w:rsid w:val="00DC2136"/>
    <w:rsid w:val="00E404A4"/>
    <w:rsid w:val="00E84F2E"/>
    <w:rsid w:val="00F7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37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37AD"/>
    <w:pPr>
      <w:ind w:left="720"/>
      <w:contextualSpacing/>
    </w:pPr>
  </w:style>
  <w:style w:type="paragraph" w:styleId="NoSpacing">
    <w:name w:val="No Spacing"/>
    <w:uiPriority w:val="99"/>
    <w:qFormat/>
    <w:rsid w:val="00D828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ovetpressa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2050</Words>
  <Characters>11685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Honey</cp:lastModifiedBy>
  <cp:revision>2</cp:revision>
  <cp:lastPrinted>2013-09-24T10:24:00Z</cp:lastPrinted>
  <dcterms:created xsi:type="dcterms:W3CDTF">2013-10-07T09:56:00Z</dcterms:created>
  <dcterms:modified xsi:type="dcterms:W3CDTF">2013-10-07T09:56:00Z</dcterms:modified>
</cp:coreProperties>
</file>