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E1" w:rsidRPr="00E41D01" w:rsidRDefault="00B806E1" w:rsidP="00B806E1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B806E1" w:rsidRPr="00E41D01" w:rsidRDefault="00B806E1" w:rsidP="00B806E1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06E1" w:rsidRPr="00500833" w:rsidRDefault="00B806E1" w:rsidP="00B806E1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вопрос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</w:t>
      </w:r>
      <w:r w:rsidRPr="0027628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4757E">
        <w:rPr>
          <w:rFonts w:ascii="Times New Roman" w:hAnsi="Times New Roman" w:cs="Times New Roman"/>
          <w:sz w:val="28"/>
          <w:szCs w:val="28"/>
          <w:lang w:val="ru-RU"/>
        </w:rPr>
        <w:t>МЕТТА</w:t>
      </w:r>
      <w:r w:rsidRPr="0027628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>02:55:010429:222</w:t>
      </w:r>
      <w:r w:rsidRPr="00F26860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расположенного по адресу: </w:t>
      </w:r>
      <w:r w:rsidRPr="00567D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>, Ленинский район, улица Деревенская переправа,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 xml:space="preserve"> – 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>«Склады</w:t>
      </w:r>
      <w:r w:rsidRPr="00567D1B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:rsidR="00B806E1" w:rsidRPr="003573B1" w:rsidRDefault="00B806E1" w:rsidP="00B806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B806E1" w:rsidRPr="003573B1" w:rsidRDefault="00B806E1" w:rsidP="00B806E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–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B806E1" w:rsidRPr="003573B1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Срок проведен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общественных обсуждений – с </w:t>
      </w:r>
      <w:r w:rsidRPr="00E91B20">
        <w:rPr>
          <w:rFonts w:ascii="Times New Roman" w:hAnsi="Times New Roman" w:cs="Times New Roman"/>
          <w:sz w:val="28"/>
          <w:szCs w:val="28"/>
          <w:lang w:val="ru-RU"/>
        </w:rPr>
        <w:t>14 декабря 2023 года по 14 января 2024 года.</w:t>
      </w:r>
    </w:p>
    <w:p w:rsidR="00B806E1" w:rsidRPr="003573B1" w:rsidRDefault="00B806E1" w:rsidP="00B806E1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73B1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</w:t>
      </w:r>
      <w:r>
        <w:rPr>
          <w:rFonts w:ascii="Times New Roman" w:hAnsi="Times New Roman"/>
          <w:sz w:val="28"/>
          <w:szCs w:val="28"/>
          <w:lang w:val="ru-RU"/>
        </w:rPr>
        <w:t>Ленинского</w:t>
      </w:r>
      <w:r w:rsidRPr="003573B1">
        <w:rPr>
          <w:rFonts w:ascii="Times New Roman" w:hAnsi="Times New Roman"/>
          <w:sz w:val="28"/>
          <w:szCs w:val="28"/>
          <w:lang w:val="ru-RU"/>
        </w:rPr>
        <w:t xml:space="preserve"> района городского округа город Уфа Республики Башкортостан по адресу: Республика Башкортостан, город Уфа,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>улиц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Мустая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19.</w:t>
      </w:r>
    </w:p>
    <w:p w:rsidR="00B806E1" w:rsidRPr="003573B1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 w:rsidRPr="00E91B20">
        <w:rPr>
          <w:rFonts w:ascii="Times New Roman" w:hAnsi="Times New Roman" w:cs="Times New Roman"/>
          <w:sz w:val="28"/>
          <w:szCs w:val="28"/>
          <w:lang w:val="ru-RU"/>
        </w:rPr>
        <w:t>21 декабря 2023 года по 8 января 2024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B806E1" w:rsidRPr="003573B1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E91B20">
        <w:rPr>
          <w:rFonts w:ascii="Times New Roman" w:hAnsi="Times New Roman" w:cs="Times New Roman"/>
          <w:sz w:val="28"/>
          <w:szCs w:val="28"/>
          <w:lang w:val="ru-RU"/>
        </w:rPr>
        <w:t>21 декабря 2023 года по 8 января 2024 года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 xml:space="preserve"> по обсуждаемому проекту:</w:t>
      </w:r>
    </w:p>
    <w:p w:rsidR="00B806E1" w:rsidRPr="003573B1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B806E1" w:rsidRPr="003573B1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B806E1" w:rsidRPr="003573B1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3573B1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B806E1" w:rsidRPr="003573B1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B806E1" w:rsidRPr="00F83D4A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3B1">
        <w:rPr>
          <w:rFonts w:ascii="Times New Roman" w:hAnsi="Times New Roman" w:cs="Times New Roman"/>
          <w:sz w:val="28"/>
          <w:szCs w:val="28"/>
          <w:lang w:val="ru-RU"/>
        </w:rPr>
        <w:t>1) для физических лиц: фамилию, имя, отчество (при наличии), дату рождения, адрес места жительства (регистрации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B806E1" w:rsidRPr="00F83D4A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B806E1" w:rsidRPr="00F83D4A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806E1" w:rsidRPr="00F83D4A" w:rsidRDefault="00B806E1" w:rsidP="00B806E1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B806E1" w:rsidRDefault="00B806E1" w:rsidP="00B806E1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Обществу с ограниченной ответственностью </w:t>
      </w:r>
      <w:r w:rsidRPr="0027628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4757E">
        <w:rPr>
          <w:rFonts w:ascii="Times New Roman" w:hAnsi="Times New Roman" w:cs="Times New Roman"/>
          <w:sz w:val="28"/>
          <w:szCs w:val="28"/>
          <w:lang w:val="ru-RU"/>
        </w:rPr>
        <w:t>МЕТТА</w:t>
      </w:r>
      <w:r w:rsidRPr="0027628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разрешения на условно разрешённы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вид использования земельного участка с кадастровым номером </w:t>
      </w:r>
      <w:r w:rsidRPr="00600A9D">
        <w:rPr>
          <w:rFonts w:ascii="Times New Roman" w:hAnsi="Times New Roman" w:cs="Times New Roman"/>
          <w:sz w:val="28"/>
          <w:szCs w:val="28"/>
          <w:lang w:val="ru-RU"/>
        </w:rPr>
        <w:t>02:55:010</w:t>
      </w:r>
      <w:r>
        <w:rPr>
          <w:rFonts w:ascii="Times New Roman" w:hAnsi="Times New Roman" w:cs="Times New Roman"/>
          <w:sz w:val="28"/>
          <w:szCs w:val="28"/>
          <w:lang w:val="ru-RU"/>
        </w:rPr>
        <w:t>429</w:t>
      </w:r>
      <w:r w:rsidRPr="00600A9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222</w:t>
      </w:r>
      <w:r w:rsidRPr="00600A9D">
        <w:rPr>
          <w:rFonts w:ascii="Times New Roman" w:hAnsi="Times New Roman" w:cs="Times New Roman"/>
          <w:sz w:val="28"/>
          <w:szCs w:val="28"/>
          <w:lang w:val="ru-RU"/>
        </w:rPr>
        <w:t>, расположенн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00A9D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567D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Башкортостан, город Уфа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>, Ленинский район, улица Деревенская переправа,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67D1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ru-RU"/>
        </w:rPr>
        <w:t>–</w:t>
      </w:r>
      <w:r w:rsidRPr="00567D1B">
        <w:rPr>
          <w:rFonts w:ascii="Times New Roman" w:hAnsi="Times New Roman" w:cs="Times New Roman"/>
          <w:sz w:val="28"/>
          <w:szCs w:val="28"/>
          <w:lang w:val="ru-RU"/>
        </w:rPr>
        <w:t xml:space="preserve"> «Склады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83D4A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6BFB" w:rsidRPr="00B806E1" w:rsidRDefault="00AE6BFB">
      <w:pPr>
        <w:rPr>
          <w:lang w:val="ru-RU"/>
        </w:rPr>
      </w:pPr>
      <w:bookmarkStart w:id="0" w:name="_GoBack"/>
      <w:bookmarkEnd w:id="0"/>
    </w:p>
    <w:sectPr w:rsidR="00AE6BFB" w:rsidRPr="00B8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8F"/>
    <w:rsid w:val="00585E8F"/>
    <w:rsid w:val="00AE6BFB"/>
    <w:rsid w:val="00B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DF1A-3734-4A4E-9639-76FC413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E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2023-12-14T06:10:00Z</dcterms:created>
  <dcterms:modified xsi:type="dcterms:W3CDTF">2023-12-14T06:11:00Z</dcterms:modified>
</cp:coreProperties>
</file>