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F7" w:rsidRDefault="003F1FF7" w:rsidP="001170FB">
      <w:pPr>
        <w:pStyle w:val="a3"/>
        <w:ind w:firstLine="709"/>
      </w:pPr>
      <w:bookmarkStart w:id="0" w:name="_GoBack"/>
      <w:bookmarkEnd w:id="0"/>
      <w:r>
        <w:t xml:space="preserve">Отчет о работе депутата Совета городского округа город Уфа Республики Башкортостан по территориальной группе № 14 </w:t>
      </w:r>
    </w:p>
    <w:p w:rsidR="003F1FF7" w:rsidRDefault="003F1FF7" w:rsidP="001170FB">
      <w:pPr>
        <w:pStyle w:val="a3"/>
        <w:ind w:firstLine="709"/>
      </w:pPr>
      <w:r>
        <w:t>Калмацкого Николая Алексеевича</w:t>
      </w:r>
      <w:r w:rsidR="00642768">
        <w:t xml:space="preserve"> за 201</w:t>
      </w:r>
      <w:r w:rsidR="00236487">
        <w:t>9</w:t>
      </w:r>
      <w:r w:rsidR="00642768">
        <w:t xml:space="preserve"> год</w:t>
      </w:r>
    </w:p>
    <w:p w:rsidR="003F1FF7" w:rsidRDefault="003F1FF7" w:rsidP="001170FB">
      <w:pPr>
        <w:pStyle w:val="a3"/>
        <w:ind w:firstLine="709"/>
      </w:pPr>
    </w:p>
    <w:p w:rsidR="002D3B67" w:rsidRPr="002D3B67" w:rsidRDefault="003F1FF7" w:rsidP="001D2E7A">
      <w:pPr>
        <w:spacing w:line="360" w:lineRule="auto"/>
        <w:ind w:firstLine="709"/>
        <w:jc w:val="both"/>
        <w:rPr>
          <w:sz w:val="28"/>
          <w:szCs w:val="28"/>
        </w:rPr>
      </w:pPr>
      <w:r w:rsidRPr="002D3B67">
        <w:rPr>
          <w:sz w:val="28"/>
          <w:szCs w:val="28"/>
        </w:rPr>
        <w:tab/>
        <w:t>С 1 января по 31 декабря 201</w:t>
      </w:r>
      <w:r w:rsidR="002C219F">
        <w:rPr>
          <w:sz w:val="28"/>
          <w:szCs w:val="28"/>
        </w:rPr>
        <w:t>9</w:t>
      </w:r>
      <w:r w:rsidRPr="002D3B67">
        <w:rPr>
          <w:sz w:val="28"/>
          <w:szCs w:val="28"/>
        </w:rPr>
        <w:t xml:space="preserve"> года в мой адрес поступило</w:t>
      </w:r>
      <w:r w:rsidR="0065235F" w:rsidRPr="002D3B67">
        <w:rPr>
          <w:sz w:val="28"/>
          <w:szCs w:val="28"/>
        </w:rPr>
        <w:t xml:space="preserve"> </w:t>
      </w:r>
      <w:r w:rsidR="00F77EC7">
        <w:rPr>
          <w:sz w:val="28"/>
          <w:szCs w:val="28"/>
        </w:rPr>
        <w:t>17</w:t>
      </w:r>
      <w:r w:rsidR="002D3B67">
        <w:rPr>
          <w:sz w:val="28"/>
          <w:szCs w:val="28"/>
        </w:rPr>
        <w:t xml:space="preserve"> обращений</w:t>
      </w:r>
      <w:r w:rsidR="00E0665D">
        <w:rPr>
          <w:sz w:val="28"/>
          <w:szCs w:val="28"/>
        </w:rPr>
        <w:t xml:space="preserve"> граждан</w:t>
      </w:r>
      <w:r w:rsidR="002D3B67" w:rsidRPr="002D3B67">
        <w:rPr>
          <w:sz w:val="28"/>
          <w:szCs w:val="28"/>
        </w:rPr>
        <w:t>,</w:t>
      </w:r>
      <w:r w:rsidR="00A51712">
        <w:rPr>
          <w:sz w:val="28"/>
          <w:szCs w:val="28"/>
        </w:rPr>
        <w:t xml:space="preserve"> направлено </w:t>
      </w:r>
      <w:r w:rsidR="002349D5">
        <w:rPr>
          <w:sz w:val="28"/>
          <w:szCs w:val="28"/>
        </w:rPr>
        <w:t>15</w:t>
      </w:r>
      <w:r w:rsidR="00A51712">
        <w:rPr>
          <w:sz w:val="28"/>
          <w:szCs w:val="28"/>
        </w:rPr>
        <w:t xml:space="preserve"> депутатских запросов,</w:t>
      </w:r>
      <w:r w:rsidR="002D3B67" w:rsidRPr="002D3B67">
        <w:rPr>
          <w:sz w:val="28"/>
          <w:szCs w:val="28"/>
        </w:rPr>
        <w:t xml:space="preserve"> проведено </w:t>
      </w:r>
      <w:r w:rsidR="00D84464">
        <w:rPr>
          <w:sz w:val="28"/>
          <w:szCs w:val="28"/>
        </w:rPr>
        <w:t>1</w:t>
      </w:r>
      <w:r w:rsidR="00D0627F">
        <w:rPr>
          <w:sz w:val="28"/>
          <w:szCs w:val="28"/>
        </w:rPr>
        <w:t>4</w:t>
      </w:r>
      <w:r w:rsidR="002D3B67" w:rsidRPr="002D3B67">
        <w:rPr>
          <w:sz w:val="28"/>
          <w:szCs w:val="28"/>
        </w:rPr>
        <w:t xml:space="preserve"> </w:t>
      </w:r>
      <w:r w:rsidR="00C4424A">
        <w:rPr>
          <w:sz w:val="28"/>
          <w:szCs w:val="28"/>
        </w:rPr>
        <w:t>приемов</w:t>
      </w:r>
      <w:r w:rsidR="002D3B67" w:rsidRPr="002D3B67">
        <w:rPr>
          <w:sz w:val="28"/>
          <w:szCs w:val="28"/>
        </w:rPr>
        <w:t xml:space="preserve"> </w:t>
      </w:r>
      <w:r w:rsidR="00C4424A">
        <w:rPr>
          <w:sz w:val="28"/>
          <w:szCs w:val="28"/>
        </w:rPr>
        <w:t>и встреч с гражданами</w:t>
      </w:r>
      <w:r w:rsidR="002D3B67" w:rsidRPr="002D3B67">
        <w:rPr>
          <w:sz w:val="28"/>
          <w:szCs w:val="28"/>
        </w:rPr>
        <w:t>, в том числе с участием</w:t>
      </w:r>
      <w:r w:rsidR="00C4424A">
        <w:rPr>
          <w:sz w:val="28"/>
          <w:szCs w:val="28"/>
        </w:rPr>
        <w:t xml:space="preserve">, </w:t>
      </w:r>
      <w:r w:rsidR="002D3B67" w:rsidRPr="002D3B67">
        <w:rPr>
          <w:sz w:val="28"/>
          <w:szCs w:val="28"/>
        </w:rPr>
        <w:t xml:space="preserve">представителей Администрации </w:t>
      </w:r>
      <w:r w:rsidR="00642768">
        <w:rPr>
          <w:sz w:val="28"/>
          <w:szCs w:val="28"/>
        </w:rPr>
        <w:t>городского округа</w:t>
      </w:r>
      <w:r w:rsidR="002D3B67" w:rsidRPr="002D3B67">
        <w:rPr>
          <w:sz w:val="28"/>
          <w:szCs w:val="28"/>
        </w:rPr>
        <w:t xml:space="preserve"> г. Уфа РБ, Администрации Орджоникидзевского района </w:t>
      </w:r>
      <w:r w:rsidR="00642768">
        <w:rPr>
          <w:sz w:val="28"/>
          <w:szCs w:val="28"/>
        </w:rPr>
        <w:t>городского округа</w:t>
      </w:r>
      <w:r w:rsidR="002D3B67" w:rsidRPr="002D3B67">
        <w:rPr>
          <w:sz w:val="28"/>
          <w:szCs w:val="28"/>
        </w:rPr>
        <w:t xml:space="preserve"> г. Уфа РБ</w:t>
      </w:r>
      <w:r w:rsidR="00C4424A">
        <w:rPr>
          <w:sz w:val="28"/>
          <w:szCs w:val="28"/>
        </w:rPr>
        <w:t xml:space="preserve">, управляющих </w:t>
      </w:r>
      <w:r w:rsidR="009A29E1">
        <w:rPr>
          <w:sz w:val="28"/>
          <w:szCs w:val="28"/>
        </w:rPr>
        <w:t>компаний</w:t>
      </w:r>
      <w:r w:rsidR="002D3B67" w:rsidRPr="002D3B67">
        <w:rPr>
          <w:sz w:val="28"/>
          <w:szCs w:val="28"/>
        </w:rPr>
        <w:t xml:space="preserve">. Общее количество граждан, принятых на личном приеме, </w:t>
      </w:r>
      <w:r w:rsidR="00EF22B4">
        <w:rPr>
          <w:sz w:val="28"/>
          <w:szCs w:val="28"/>
        </w:rPr>
        <w:t xml:space="preserve">а также в ходе встреч с жителями </w:t>
      </w:r>
      <w:r w:rsidR="002D3B67" w:rsidRPr="002D3B67">
        <w:rPr>
          <w:sz w:val="28"/>
          <w:szCs w:val="28"/>
        </w:rPr>
        <w:t xml:space="preserve">составило </w:t>
      </w:r>
      <w:r w:rsidR="007D76A8">
        <w:rPr>
          <w:sz w:val="28"/>
          <w:szCs w:val="28"/>
        </w:rPr>
        <w:t>2</w:t>
      </w:r>
      <w:r w:rsidR="00B830DE">
        <w:rPr>
          <w:sz w:val="28"/>
          <w:szCs w:val="28"/>
        </w:rPr>
        <w:t xml:space="preserve">3 </w:t>
      </w:r>
      <w:r w:rsidR="002D3B67" w:rsidRPr="002D3B67">
        <w:rPr>
          <w:sz w:val="28"/>
          <w:szCs w:val="28"/>
        </w:rPr>
        <w:t>человек</w:t>
      </w:r>
      <w:r w:rsidR="00B830DE">
        <w:rPr>
          <w:sz w:val="28"/>
          <w:szCs w:val="28"/>
        </w:rPr>
        <w:t>а</w:t>
      </w:r>
      <w:r w:rsidR="002D3B67" w:rsidRPr="002D3B67">
        <w:rPr>
          <w:sz w:val="28"/>
          <w:szCs w:val="28"/>
        </w:rPr>
        <w:t>.</w:t>
      </w:r>
    </w:p>
    <w:p w:rsidR="003F1FF7" w:rsidRDefault="003F1FF7" w:rsidP="001D2E7A">
      <w:pPr>
        <w:pStyle w:val="a3"/>
        <w:spacing w:line="360" w:lineRule="auto"/>
        <w:ind w:firstLine="709"/>
        <w:jc w:val="both"/>
      </w:pPr>
      <w:r>
        <w:t>Поступившие обращения и за</w:t>
      </w:r>
      <w:r w:rsidR="002D3B67">
        <w:t xml:space="preserve">явления граждан были связаны со </w:t>
      </w:r>
      <w:r>
        <w:t>следующими вопросами:</w:t>
      </w:r>
    </w:p>
    <w:p w:rsidR="00EF22B4" w:rsidRDefault="00EF22B4" w:rsidP="001D2E7A">
      <w:pPr>
        <w:pStyle w:val="a3"/>
        <w:spacing w:line="360" w:lineRule="auto"/>
        <w:ind w:firstLine="709"/>
        <w:jc w:val="both"/>
      </w:pPr>
      <w:r>
        <w:t>- предоставление жилищно-коммунальных услуг;</w:t>
      </w:r>
    </w:p>
    <w:p w:rsidR="003F1FF7" w:rsidRDefault="0065235F" w:rsidP="001D2E7A">
      <w:pPr>
        <w:pStyle w:val="a3"/>
        <w:spacing w:line="360" w:lineRule="auto"/>
        <w:ind w:firstLine="709"/>
        <w:jc w:val="both"/>
      </w:pPr>
      <w:r>
        <w:t xml:space="preserve">- </w:t>
      </w:r>
      <w:r w:rsidR="003F1FF7">
        <w:t>жилищно</w:t>
      </w:r>
      <w:r w:rsidR="00642768">
        <w:t>е</w:t>
      </w:r>
      <w:r w:rsidR="003F1FF7">
        <w:t xml:space="preserve"> хозяйств</w:t>
      </w:r>
      <w:r w:rsidR="00642768">
        <w:t>о</w:t>
      </w:r>
      <w:r w:rsidR="003F1FF7">
        <w:t>;</w:t>
      </w:r>
    </w:p>
    <w:p w:rsidR="003F1FF7" w:rsidRDefault="0065235F" w:rsidP="001D2E7A">
      <w:pPr>
        <w:pStyle w:val="a3"/>
        <w:spacing w:line="360" w:lineRule="auto"/>
        <w:ind w:firstLine="709"/>
        <w:jc w:val="both"/>
      </w:pPr>
      <w:r>
        <w:t xml:space="preserve">- </w:t>
      </w:r>
      <w:r w:rsidR="003F1FF7">
        <w:t>социально</w:t>
      </w:r>
      <w:r w:rsidR="00642768">
        <w:t>е</w:t>
      </w:r>
      <w:r w:rsidR="003F1FF7">
        <w:t xml:space="preserve"> обеспечени</w:t>
      </w:r>
      <w:r w:rsidR="00642768">
        <w:t>е</w:t>
      </w:r>
      <w:r w:rsidR="003F1FF7">
        <w:t>;</w:t>
      </w:r>
    </w:p>
    <w:p w:rsidR="003F1FF7" w:rsidRDefault="00EF22B4" w:rsidP="001D2E7A">
      <w:pPr>
        <w:pStyle w:val="a3"/>
        <w:spacing w:line="360" w:lineRule="auto"/>
        <w:ind w:firstLine="709"/>
        <w:jc w:val="both"/>
      </w:pPr>
      <w:r>
        <w:t>-</w:t>
      </w:r>
      <w:r w:rsidR="0065235F">
        <w:t xml:space="preserve"> </w:t>
      </w:r>
      <w:r w:rsidR="003F1FF7">
        <w:t>благоустройство придомовой территории;</w:t>
      </w:r>
    </w:p>
    <w:p w:rsidR="0065235F" w:rsidRDefault="0065235F" w:rsidP="001D2E7A">
      <w:pPr>
        <w:pStyle w:val="a3"/>
        <w:spacing w:line="360" w:lineRule="auto"/>
        <w:ind w:firstLine="709"/>
        <w:jc w:val="both"/>
      </w:pPr>
      <w:r>
        <w:t>- начисление платы за коммунальные услуги;</w:t>
      </w:r>
    </w:p>
    <w:p w:rsidR="00AB20CF" w:rsidRDefault="00AB20CF" w:rsidP="001D2E7A">
      <w:pPr>
        <w:pStyle w:val="a3"/>
        <w:spacing w:line="360" w:lineRule="auto"/>
        <w:ind w:firstLine="709"/>
        <w:jc w:val="both"/>
      </w:pPr>
      <w:r>
        <w:t>- продажа спиртных напитков.</w:t>
      </w:r>
    </w:p>
    <w:p w:rsidR="002C219F" w:rsidRDefault="002C219F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место случаи продажи спиртных напитков за пределами разрешенного законодательством периода времени. По указанным фактам направлялись обращения в Государственный комитет РБ по торговле и защите прав потребителей, по результатам которых в отношении продавцов спиртного проводились проверочные мероприятия и принимались предусмотренные законом меры воздействия. </w:t>
      </w:r>
    </w:p>
    <w:p w:rsidR="00171CBF" w:rsidRDefault="00AB20CF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Актуальными являются вопросы развития городского округа. Так при участии депутатов вносились изменения в проект Плана развития ГО г. Уфа РБ. Первоначальный проект указанного документа по целому ряду </w:t>
      </w:r>
      <w:r w:rsidR="00171CBF">
        <w:rPr>
          <w:sz w:val="28"/>
          <w:szCs w:val="28"/>
        </w:rPr>
        <w:t>вопросов</w:t>
      </w:r>
      <w:r w:rsidR="00594D5A">
        <w:rPr>
          <w:sz w:val="28"/>
          <w:szCs w:val="28"/>
        </w:rPr>
        <w:t xml:space="preserve"> не имел достаточной проработки и был отклонен депутатами Совета. Данный документ был утвержден лишь после внесения значительного числа поправок. </w:t>
      </w:r>
    </w:p>
    <w:p w:rsidR="00C573C9" w:rsidRDefault="004C5FAD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текущем году </w:t>
      </w:r>
      <w:r w:rsidR="00683DB8">
        <w:rPr>
          <w:sz w:val="28"/>
          <w:szCs w:val="28"/>
        </w:rPr>
        <w:t xml:space="preserve">реализовывались программы </w:t>
      </w:r>
      <w:r w:rsidR="00AA1CE4">
        <w:rPr>
          <w:sz w:val="28"/>
          <w:szCs w:val="28"/>
        </w:rPr>
        <w:t>благоустройства</w:t>
      </w:r>
      <w:r w:rsidR="00683DB8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</w:t>
      </w:r>
      <w:r w:rsidR="00683D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3DB8">
        <w:rPr>
          <w:sz w:val="28"/>
          <w:szCs w:val="28"/>
        </w:rPr>
        <w:t>П</w:t>
      </w:r>
      <w:r w:rsidR="00C573C9">
        <w:rPr>
          <w:sz w:val="28"/>
          <w:szCs w:val="28"/>
        </w:rPr>
        <w:t xml:space="preserve">о просьбе граждан проводились совместные встречи с представителями Администрации Орджоникидзевского района ГО г. Уфа РБ, управляющими компаниями. </w:t>
      </w:r>
    </w:p>
    <w:p w:rsidR="00C573C9" w:rsidRDefault="00F77EC7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C573C9">
        <w:rPr>
          <w:sz w:val="28"/>
          <w:szCs w:val="28"/>
        </w:rPr>
        <w:t xml:space="preserve"> данному направлению работы имеют место существенные изменения в лучшую сторону. Растет как желание жителей нашего города участвовать в подобных программах, так и </w:t>
      </w:r>
      <w:r w:rsidR="00D955D3">
        <w:rPr>
          <w:sz w:val="28"/>
          <w:szCs w:val="28"/>
        </w:rPr>
        <w:t>прозрачность самих программ.</w:t>
      </w:r>
    </w:p>
    <w:p w:rsidR="00594D5A" w:rsidRDefault="00D955D3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денежные средства выделяются на условиях софинасирования. В связи с чем активность граждан, их желание участвовать в программах являются условием их реализации.</w:t>
      </w:r>
      <w:r w:rsidR="00594D5A">
        <w:rPr>
          <w:sz w:val="28"/>
          <w:szCs w:val="28"/>
        </w:rPr>
        <w:t xml:space="preserve"> </w:t>
      </w:r>
    </w:p>
    <w:p w:rsidR="00594D5A" w:rsidRDefault="00594D5A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для реализации проектов в данной сфере кроме активности граждан, необходимо и единство жителей многоквартирного дома по вопросу о направлениях благоустройства. Очевидно, что пожелания каждого жителя могут отличаться, но ровный асфальт во дворе, газоны, которые не заставлены транспортом, необходимы всем. Для получения финансирования необходима максимальная поддержка жителя</w:t>
      </w:r>
      <w:r w:rsidR="00B84796">
        <w:rPr>
          <w:sz w:val="28"/>
          <w:szCs w:val="28"/>
        </w:rPr>
        <w:t>ми дома проекта благоустройства, поскольку при конкурсном отборе учитывается доля собственников, проголосовавших за проект благоустройства.</w:t>
      </w:r>
    </w:p>
    <w:p w:rsidR="00F77EC7" w:rsidRDefault="00F77EC7" w:rsidP="00F77E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мною принималось участие в мероприятиях по контролю за ходом реализации указанных программ, в ходе которых указаны недостатки проводимых работ. </w:t>
      </w:r>
    </w:p>
    <w:p w:rsidR="00F77EC7" w:rsidRDefault="00B23ABD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город Уфа имеет отдаленные территории, вопрос об их благоустройстве также является актуальным. На сегодняшний день в ряде близлежащих населенных пунктов требует ремонта коммунальные сети. </w:t>
      </w:r>
    </w:p>
    <w:p w:rsidR="00B5688A" w:rsidRDefault="00B5688A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актуальными остаются вопросы, связанные с </w:t>
      </w:r>
      <w:r w:rsidR="00DB2166">
        <w:rPr>
          <w:sz w:val="28"/>
          <w:szCs w:val="28"/>
        </w:rPr>
        <w:t>благоустройством</w:t>
      </w:r>
      <w:r>
        <w:rPr>
          <w:sz w:val="28"/>
          <w:szCs w:val="28"/>
        </w:rPr>
        <w:t xml:space="preserve">, которые возникают после </w:t>
      </w:r>
      <w:r w:rsidR="00DB2166">
        <w:rPr>
          <w:sz w:val="28"/>
          <w:szCs w:val="28"/>
        </w:rPr>
        <w:t>введения новых многоквартирных жилых домов. Имеют место случаи, когда</w:t>
      </w:r>
      <w:r>
        <w:rPr>
          <w:sz w:val="28"/>
          <w:szCs w:val="28"/>
        </w:rPr>
        <w:t xml:space="preserve"> </w:t>
      </w:r>
      <w:r w:rsidR="00DB2166">
        <w:rPr>
          <w:sz w:val="28"/>
          <w:szCs w:val="28"/>
        </w:rPr>
        <w:t xml:space="preserve">благоустройство прилегающей территории не осуществляется. Также данная проблема имела место в связи с проведением ремонтных работ ресурсоснабжающими </w:t>
      </w:r>
      <w:r w:rsidR="00DB2166">
        <w:rPr>
          <w:sz w:val="28"/>
          <w:szCs w:val="28"/>
        </w:rPr>
        <w:lastRenderedPageBreak/>
        <w:t xml:space="preserve">организациями. По указанным обращениям граждан направлялись соответствующие </w:t>
      </w:r>
      <w:r w:rsidR="00F77EC7">
        <w:rPr>
          <w:sz w:val="28"/>
          <w:szCs w:val="28"/>
        </w:rPr>
        <w:t>за</w:t>
      </w:r>
      <w:r w:rsidR="00DB2166">
        <w:rPr>
          <w:sz w:val="28"/>
          <w:szCs w:val="28"/>
        </w:rPr>
        <w:t>просы.</w:t>
      </w:r>
    </w:p>
    <w:p w:rsidR="00DB2166" w:rsidRDefault="00417A59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Жителей города продолжают беспокоить</w:t>
      </w:r>
      <w:r w:rsidR="00DB2166">
        <w:rPr>
          <w:sz w:val="28"/>
          <w:szCs w:val="28"/>
        </w:rPr>
        <w:t xml:space="preserve"> вопросы жилищно-коммунального-хозяйства. Так по вопросу начисления платы за коммунальные услуги в многоквартирных жилых домах. По указанным вопросам гражданам давались разъяснения. </w:t>
      </w:r>
    </w:p>
    <w:p w:rsidR="00DB2166" w:rsidRPr="002C219F" w:rsidRDefault="00594D5A" w:rsidP="001D2E7A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К с</w:t>
      </w:r>
      <w:r w:rsidR="00DB2166">
        <w:rPr>
          <w:sz w:val="28"/>
          <w:szCs w:val="28"/>
        </w:rPr>
        <w:t>ожалению вопросы жилищно-коммунального хозяйства остаются болезненными для целого ряда многоквартирных домов. Это связано с рядом причин: конструктивными особенностями жилых домов, изношенностью сетей, недостаточно слаженным взаимодействием участников системы ЖКХ. Для решения данных проблем необходим</w:t>
      </w:r>
      <w:r w:rsidR="00F77EC7">
        <w:rPr>
          <w:sz w:val="28"/>
          <w:szCs w:val="28"/>
        </w:rPr>
        <w:t>а</w:t>
      </w:r>
      <w:r w:rsidR="00DB2166">
        <w:rPr>
          <w:sz w:val="28"/>
          <w:szCs w:val="28"/>
        </w:rPr>
        <w:t xml:space="preserve"> совместн</w:t>
      </w:r>
      <w:r w:rsidR="00F77EC7">
        <w:rPr>
          <w:sz w:val="28"/>
          <w:szCs w:val="28"/>
        </w:rPr>
        <w:t>ая работа граждан, управляющих компаний, организаций, осуществляющих поставку коммунальных ресурсов</w:t>
      </w:r>
      <w:r w:rsidR="00DB2166">
        <w:rPr>
          <w:sz w:val="28"/>
          <w:szCs w:val="28"/>
        </w:rPr>
        <w:t xml:space="preserve"> комплексный подход.</w:t>
      </w:r>
    </w:p>
    <w:p w:rsidR="00B23ABD" w:rsidRDefault="00B23ABD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AD5BF1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обеспечени</w:t>
      </w:r>
      <w:r w:rsidR="00AD5BF1">
        <w:rPr>
          <w:sz w:val="28"/>
          <w:szCs w:val="28"/>
        </w:rPr>
        <w:t>и</w:t>
      </w:r>
      <w:r>
        <w:rPr>
          <w:sz w:val="28"/>
          <w:szCs w:val="28"/>
        </w:rPr>
        <w:t xml:space="preserve"> жилыми помещениями жителей нашего города </w:t>
      </w:r>
      <w:r w:rsidR="00AD5BF1">
        <w:rPr>
          <w:sz w:val="28"/>
          <w:szCs w:val="28"/>
        </w:rPr>
        <w:t>продолжает оставаться актуальным</w:t>
      </w:r>
      <w:r>
        <w:rPr>
          <w:sz w:val="28"/>
          <w:szCs w:val="28"/>
        </w:rPr>
        <w:t xml:space="preserve">. По обращениям граждан </w:t>
      </w:r>
      <w:r w:rsidR="003B67E6">
        <w:rPr>
          <w:sz w:val="28"/>
          <w:szCs w:val="28"/>
        </w:rPr>
        <w:t>направлялись</w:t>
      </w:r>
      <w:r>
        <w:rPr>
          <w:sz w:val="28"/>
          <w:szCs w:val="28"/>
        </w:rPr>
        <w:t xml:space="preserve"> запросы в органы местной власти. Однако, на сегодняшний день ввиду отсутствия в городском фонде свободных жилых помещений </w:t>
      </w:r>
      <w:r w:rsidR="003B67E6">
        <w:rPr>
          <w:sz w:val="28"/>
          <w:szCs w:val="28"/>
        </w:rPr>
        <w:t>и сложности его пополнения по финансовым причинам, вопрос</w:t>
      </w:r>
      <w:r w:rsidR="00EF22B4">
        <w:rPr>
          <w:sz w:val="28"/>
          <w:szCs w:val="28"/>
        </w:rPr>
        <w:t>ы</w:t>
      </w:r>
      <w:r w:rsidR="003B67E6">
        <w:rPr>
          <w:sz w:val="28"/>
          <w:szCs w:val="28"/>
        </w:rPr>
        <w:t xml:space="preserve"> по обеспечению граждан жильем разрешаются медленно.</w:t>
      </w:r>
      <w:r>
        <w:rPr>
          <w:sz w:val="28"/>
          <w:szCs w:val="28"/>
        </w:rPr>
        <w:t xml:space="preserve"> </w:t>
      </w:r>
    </w:p>
    <w:p w:rsidR="00A23D02" w:rsidRDefault="00A51712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</w:t>
      </w:r>
      <w:r w:rsidR="0089705C">
        <w:rPr>
          <w:sz w:val="28"/>
          <w:szCs w:val="28"/>
        </w:rPr>
        <w:t xml:space="preserve"> обращения граждан во вопросам социальной поддержки, </w:t>
      </w:r>
      <w:r w:rsidR="00E36DFC">
        <w:rPr>
          <w:sz w:val="28"/>
          <w:szCs w:val="28"/>
        </w:rPr>
        <w:t xml:space="preserve">По данным вопросами даются подробные разъяснения. </w:t>
      </w:r>
    </w:p>
    <w:p w:rsidR="00954960" w:rsidRDefault="00022E7A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мониторингу реализации национальных проектов проведены изучение проекта строительства реабилитационного</w:t>
      </w:r>
      <w:r w:rsidRPr="00022E7A">
        <w:rPr>
          <w:sz w:val="28"/>
          <w:szCs w:val="28"/>
        </w:rPr>
        <w:t xml:space="preserve"> корпус</w:t>
      </w:r>
      <w:r>
        <w:rPr>
          <w:sz w:val="28"/>
          <w:szCs w:val="28"/>
        </w:rPr>
        <w:t>а</w:t>
      </w:r>
      <w:r w:rsidRPr="00022E7A">
        <w:rPr>
          <w:sz w:val="28"/>
          <w:szCs w:val="28"/>
        </w:rPr>
        <w:t xml:space="preserve"> для Республиканского геронтологического центра «Именлек».</w:t>
      </w:r>
      <w:r>
        <w:rPr>
          <w:sz w:val="28"/>
          <w:szCs w:val="28"/>
        </w:rPr>
        <w:t xml:space="preserve"> </w:t>
      </w:r>
      <w:r w:rsidR="00954960" w:rsidRPr="00954960">
        <w:rPr>
          <w:sz w:val="28"/>
          <w:szCs w:val="28"/>
        </w:rPr>
        <w:t>На сегодняшний день закупочные проце</w:t>
      </w:r>
      <w:r w:rsidR="00954960">
        <w:rPr>
          <w:sz w:val="28"/>
          <w:szCs w:val="28"/>
        </w:rPr>
        <w:t>дура не проведена</w:t>
      </w:r>
      <w:r>
        <w:rPr>
          <w:sz w:val="28"/>
          <w:szCs w:val="28"/>
        </w:rPr>
        <w:t xml:space="preserve">, утвержденная документации </w:t>
      </w:r>
      <w:r w:rsidR="00954960">
        <w:rPr>
          <w:sz w:val="28"/>
          <w:szCs w:val="28"/>
        </w:rPr>
        <w:t>отсутств</w:t>
      </w:r>
      <w:r w:rsidR="00F77EC7">
        <w:rPr>
          <w:sz w:val="28"/>
          <w:szCs w:val="28"/>
        </w:rPr>
        <w:t>ует</w:t>
      </w:r>
      <w:r w:rsidR="00954960">
        <w:rPr>
          <w:sz w:val="28"/>
          <w:szCs w:val="28"/>
        </w:rPr>
        <w:t xml:space="preserve">. </w:t>
      </w:r>
      <w:r w:rsidR="00954960" w:rsidRPr="00022E7A">
        <w:rPr>
          <w:sz w:val="28"/>
          <w:szCs w:val="28"/>
        </w:rPr>
        <w:t>С руководством учреждения достигнута договорённость о взаимодействии по вопросам мониторинга реализации проекта</w:t>
      </w:r>
      <w:r w:rsidR="00954960">
        <w:rPr>
          <w:sz w:val="28"/>
          <w:szCs w:val="28"/>
        </w:rPr>
        <w:t>.</w:t>
      </w:r>
    </w:p>
    <w:p w:rsidR="00022E7A" w:rsidRDefault="00954960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022E7A" w:rsidRPr="00022E7A">
        <w:rPr>
          <w:sz w:val="28"/>
          <w:szCs w:val="28"/>
        </w:rPr>
        <w:t>акже изучены материалы по реализации регионального проект</w:t>
      </w:r>
      <w:r w:rsidR="00417A59">
        <w:rPr>
          <w:sz w:val="28"/>
          <w:szCs w:val="28"/>
        </w:rPr>
        <w:t>а</w:t>
      </w:r>
      <w:r w:rsidR="00022E7A" w:rsidRPr="00022E7A">
        <w:rPr>
          <w:sz w:val="28"/>
          <w:szCs w:val="28"/>
        </w:rPr>
        <w:t xml:space="preserve"> «Создание условий для реализации творческого потенциала нации» («Творческие люди»)</w:t>
      </w:r>
      <w:r w:rsidR="00022E7A">
        <w:rPr>
          <w:sz w:val="28"/>
          <w:szCs w:val="28"/>
        </w:rPr>
        <w:t>. Работа в указанном направлении будет продолжена.</w:t>
      </w:r>
    </w:p>
    <w:p w:rsidR="00202D5D" w:rsidRDefault="00202D5D" w:rsidP="00202D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</w:t>
      </w:r>
      <w:r w:rsidRPr="00202D5D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ами</w:t>
      </w:r>
      <w:r w:rsidRPr="00202D5D">
        <w:rPr>
          <w:sz w:val="28"/>
          <w:szCs w:val="28"/>
        </w:rPr>
        <w:t xml:space="preserve"> Центра общественной </w:t>
      </w:r>
      <w:r>
        <w:rPr>
          <w:sz w:val="28"/>
          <w:szCs w:val="28"/>
        </w:rPr>
        <w:t>безопасности</w:t>
      </w:r>
      <w:r w:rsidR="00094873">
        <w:rPr>
          <w:sz w:val="28"/>
          <w:szCs w:val="28"/>
        </w:rPr>
        <w:t xml:space="preserve"> ГО г. Уфа РБ</w:t>
      </w:r>
      <w:r>
        <w:rPr>
          <w:sz w:val="28"/>
          <w:szCs w:val="28"/>
        </w:rPr>
        <w:t xml:space="preserve"> </w:t>
      </w:r>
      <w:r w:rsidR="00D7302B">
        <w:rPr>
          <w:sz w:val="28"/>
          <w:szCs w:val="28"/>
        </w:rPr>
        <w:t>мною было принято</w:t>
      </w:r>
      <w:r>
        <w:rPr>
          <w:sz w:val="28"/>
          <w:szCs w:val="28"/>
        </w:rPr>
        <w:t xml:space="preserve"> участи</w:t>
      </w:r>
      <w:r w:rsidR="00D7302B">
        <w:rPr>
          <w:sz w:val="28"/>
          <w:szCs w:val="28"/>
        </w:rPr>
        <w:t>е в</w:t>
      </w:r>
      <w:r w:rsidRPr="00202D5D">
        <w:rPr>
          <w:sz w:val="28"/>
          <w:szCs w:val="28"/>
        </w:rPr>
        <w:t xml:space="preserve"> акции</w:t>
      </w:r>
      <w:r>
        <w:rPr>
          <w:sz w:val="28"/>
          <w:szCs w:val="28"/>
        </w:rPr>
        <w:t>, направленной на недопущение парковки автотранспорта на газонах</w:t>
      </w:r>
      <w:r w:rsidRPr="00202D5D">
        <w:rPr>
          <w:sz w:val="28"/>
          <w:szCs w:val="28"/>
        </w:rPr>
        <w:t>.</w:t>
      </w:r>
      <w:r w:rsidR="00121A62">
        <w:rPr>
          <w:sz w:val="28"/>
          <w:szCs w:val="28"/>
        </w:rPr>
        <w:t xml:space="preserve"> Необходимо отметить, что парковка автомобиля на газонах запрещена п. 15.2 Правил благоустройства г. Уфы. На сегодняшний день</w:t>
      </w:r>
      <w:r w:rsidR="00AD5BF1">
        <w:rPr>
          <w:sz w:val="28"/>
          <w:szCs w:val="28"/>
        </w:rPr>
        <w:t xml:space="preserve"> количество</w:t>
      </w:r>
      <w:r w:rsidR="00121A62">
        <w:rPr>
          <w:sz w:val="28"/>
          <w:szCs w:val="28"/>
        </w:rPr>
        <w:t xml:space="preserve"> </w:t>
      </w:r>
      <w:r w:rsidR="00121A62" w:rsidRPr="00202D5D">
        <w:rPr>
          <w:sz w:val="28"/>
          <w:szCs w:val="28"/>
        </w:rPr>
        <w:t>случа</w:t>
      </w:r>
      <w:r w:rsidR="00AD5BF1">
        <w:rPr>
          <w:sz w:val="28"/>
          <w:szCs w:val="28"/>
        </w:rPr>
        <w:t>ев</w:t>
      </w:r>
      <w:r w:rsidR="00121A62" w:rsidRPr="00202D5D">
        <w:rPr>
          <w:sz w:val="28"/>
          <w:szCs w:val="28"/>
        </w:rPr>
        <w:t xml:space="preserve"> парковки </w:t>
      </w:r>
      <w:r w:rsidR="00121A62">
        <w:rPr>
          <w:sz w:val="28"/>
          <w:szCs w:val="28"/>
        </w:rPr>
        <w:t xml:space="preserve">автомобилей </w:t>
      </w:r>
      <w:r w:rsidR="00121A62" w:rsidRPr="00202D5D">
        <w:rPr>
          <w:sz w:val="28"/>
          <w:szCs w:val="28"/>
        </w:rPr>
        <w:t>на газонах постепенно уменьша</w:t>
      </w:r>
      <w:r w:rsidR="00D7302B">
        <w:rPr>
          <w:sz w:val="28"/>
          <w:szCs w:val="28"/>
        </w:rPr>
        <w:t>е</w:t>
      </w:r>
      <w:r w:rsidR="00121A62" w:rsidRPr="00202D5D">
        <w:rPr>
          <w:sz w:val="28"/>
          <w:szCs w:val="28"/>
        </w:rPr>
        <w:t>тся.</w:t>
      </w:r>
    </w:p>
    <w:p w:rsidR="00094873" w:rsidRPr="00094873" w:rsidRDefault="00094873" w:rsidP="00202D5D">
      <w:pPr>
        <w:spacing w:line="360" w:lineRule="auto"/>
        <w:ind w:firstLine="709"/>
        <w:jc w:val="both"/>
        <w:rPr>
          <w:sz w:val="28"/>
          <w:szCs w:val="28"/>
        </w:rPr>
      </w:pPr>
      <w:r w:rsidRPr="00094873">
        <w:rPr>
          <w:color w:val="000000"/>
          <w:sz w:val="28"/>
          <w:szCs w:val="28"/>
          <w:shd w:val="clear" w:color="auto" w:fill="FFFFFF"/>
        </w:rPr>
        <w:t>В рамках профилактического рейда по точкам незаконной торговли совместно с представителями Администрации ГО г. Уфа РБ, Центра общественной безопасности ГО г. Уфа РБ</w:t>
      </w:r>
      <w:r>
        <w:rPr>
          <w:color w:val="000000"/>
          <w:sz w:val="28"/>
          <w:szCs w:val="28"/>
          <w:shd w:val="clear" w:color="auto" w:fill="FFFFFF"/>
        </w:rPr>
        <w:t xml:space="preserve"> были выявлены факты </w:t>
      </w:r>
      <w:r w:rsidRPr="00094873">
        <w:rPr>
          <w:color w:val="000000"/>
          <w:sz w:val="28"/>
          <w:szCs w:val="28"/>
          <w:shd w:val="clear" w:color="auto" w:fill="FFFFFF"/>
        </w:rPr>
        <w:t xml:space="preserve">уличной торговли в неустановленных для этих целей местах. </w:t>
      </w:r>
    </w:p>
    <w:p w:rsidR="00C4424A" w:rsidRDefault="00DB2166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Выражаю благодарность </w:t>
      </w:r>
      <w:r w:rsidR="00C4424A">
        <w:rPr>
          <w:sz w:val="28"/>
          <w:szCs w:val="28"/>
        </w:rPr>
        <w:t>жител</w:t>
      </w:r>
      <w:r>
        <w:rPr>
          <w:sz w:val="28"/>
          <w:szCs w:val="28"/>
        </w:rPr>
        <w:t>ям</w:t>
      </w:r>
      <w:r w:rsidR="00C4424A">
        <w:rPr>
          <w:sz w:val="28"/>
          <w:szCs w:val="28"/>
        </w:rPr>
        <w:t xml:space="preserve"> нашего города за инициативу, </w:t>
      </w:r>
      <w:r>
        <w:rPr>
          <w:sz w:val="28"/>
          <w:szCs w:val="28"/>
        </w:rPr>
        <w:t xml:space="preserve">неравнодушие, </w:t>
      </w:r>
      <w:r w:rsidR="00C4424A">
        <w:rPr>
          <w:sz w:val="28"/>
          <w:szCs w:val="28"/>
        </w:rPr>
        <w:t xml:space="preserve">активность, умение своевременно обозначить возникающие сложности. </w:t>
      </w:r>
      <w:r>
        <w:rPr>
          <w:sz w:val="28"/>
          <w:szCs w:val="28"/>
        </w:rPr>
        <w:t>С</w:t>
      </w:r>
      <w:r w:rsidR="00C4424A">
        <w:rPr>
          <w:sz w:val="28"/>
          <w:szCs w:val="28"/>
        </w:rPr>
        <w:t>воевременно разрешать складывающиеся проблемы</w:t>
      </w:r>
      <w:r>
        <w:rPr>
          <w:sz w:val="28"/>
          <w:szCs w:val="28"/>
        </w:rPr>
        <w:t xml:space="preserve"> возможно при Вашем участии.</w:t>
      </w:r>
      <w:r w:rsidR="00C44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</w:t>
      </w:r>
      <w:r w:rsidR="00C4424A">
        <w:rPr>
          <w:sz w:val="28"/>
          <w:szCs w:val="28"/>
        </w:rPr>
        <w:t xml:space="preserve">и в дальнейшем </w:t>
      </w:r>
      <w:r>
        <w:rPr>
          <w:sz w:val="28"/>
          <w:szCs w:val="28"/>
        </w:rPr>
        <w:t>оставаться</w:t>
      </w:r>
      <w:r w:rsidR="00C4424A">
        <w:rPr>
          <w:sz w:val="28"/>
          <w:szCs w:val="28"/>
        </w:rPr>
        <w:t xml:space="preserve"> активными, поскольку именно ваша </w:t>
      </w:r>
      <w:r>
        <w:rPr>
          <w:sz w:val="28"/>
          <w:szCs w:val="28"/>
        </w:rPr>
        <w:t>гражданская позиция</w:t>
      </w:r>
      <w:r w:rsidR="00C4424A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одной из основ</w:t>
      </w:r>
      <w:r w:rsidR="00C4424A">
        <w:rPr>
          <w:sz w:val="28"/>
          <w:szCs w:val="28"/>
        </w:rPr>
        <w:t xml:space="preserve"> качественной работы органов власти и организаций.</w:t>
      </w:r>
    </w:p>
    <w:p w:rsidR="00C4424A" w:rsidRDefault="00C4424A" w:rsidP="001D2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166">
        <w:rPr>
          <w:sz w:val="28"/>
          <w:szCs w:val="28"/>
        </w:rPr>
        <w:t>Благодарю Вас</w:t>
      </w:r>
      <w:r>
        <w:rPr>
          <w:sz w:val="28"/>
          <w:szCs w:val="28"/>
        </w:rPr>
        <w:t xml:space="preserve">! </w:t>
      </w:r>
    </w:p>
    <w:p w:rsidR="00C91F0F" w:rsidRDefault="00C91F0F" w:rsidP="001D2E7A">
      <w:pPr>
        <w:spacing w:line="360" w:lineRule="auto"/>
        <w:ind w:firstLine="709"/>
        <w:rPr>
          <w:sz w:val="28"/>
          <w:szCs w:val="28"/>
        </w:rPr>
      </w:pPr>
    </w:p>
    <w:p w:rsidR="00F9577E" w:rsidRDefault="00F9577E" w:rsidP="001D2E7A">
      <w:pPr>
        <w:spacing w:line="360" w:lineRule="auto"/>
        <w:ind w:firstLine="709"/>
        <w:rPr>
          <w:sz w:val="28"/>
          <w:szCs w:val="28"/>
        </w:rPr>
      </w:pPr>
    </w:p>
    <w:p w:rsidR="00B01141" w:rsidRDefault="009150D7" w:rsidP="006A1BCE">
      <w:pPr>
        <w:tabs>
          <w:tab w:val="left" w:pos="2246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6A1BCE">
        <w:rPr>
          <w:sz w:val="28"/>
          <w:szCs w:val="28"/>
        </w:rPr>
        <w:tab/>
      </w:r>
    </w:p>
    <w:p w:rsidR="004B0A55" w:rsidRDefault="009150D7" w:rsidP="006A1BCE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B0114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9150D7" w:rsidRPr="0065235F" w:rsidRDefault="009150D7" w:rsidP="006A1BCE">
      <w:pPr>
        <w:rPr>
          <w:sz w:val="28"/>
          <w:szCs w:val="28"/>
        </w:rPr>
      </w:pPr>
      <w:r>
        <w:rPr>
          <w:sz w:val="28"/>
          <w:szCs w:val="28"/>
        </w:rPr>
        <w:t>г. Уфа РБ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1BCE">
        <w:rPr>
          <w:sz w:val="28"/>
          <w:szCs w:val="28"/>
        </w:rPr>
        <w:tab/>
      </w:r>
      <w:r w:rsidR="00E0665D">
        <w:rPr>
          <w:sz w:val="28"/>
          <w:szCs w:val="28"/>
        </w:rPr>
        <w:tab/>
      </w:r>
      <w:r>
        <w:rPr>
          <w:sz w:val="28"/>
          <w:szCs w:val="28"/>
        </w:rPr>
        <w:tab/>
        <w:t>Н.А. Калмацкий</w:t>
      </w:r>
    </w:p>
    <w:sectPr w:rsidR="009150D7" w:rsidRPr="0065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6CBA"/>
    <w:multiLevelType w:val="hybridMultilevel"/>
    <w:tmpl w:val="F0E66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F7"/>
    <w:rsid w:val="00022E7A"/>
    <w:rsid w:val="00071F27"/>
    <w:rsid w:val="00094873"/>
    <w:rsid w:val="000F5155"/>
    <w:rsid w:val="001170FB"/>
    <w:rsid w:val="00121A62"/>
    <w:rsid w:val="001259B0"/>
    <w:rsid w:val="00146F1E"/>
    <w:rsid w:val="00171CBF"/>
    <w:rsid w:val="001D2E7A"/>
    <w:rsid w:val="00202D5D"/>
    <w:rsid w:val="002349D5"/>
    <w:rsid w:val="00236487"/>
    <w:rsid w:val="002C0BA8"/>
    <w:rsid w:val="002C219F"/>
    <w:rsid w:val="002D3B67"/>
    <w:rsid w:val="003B67E6"/>
    <w:rsid w:val="003E0014"/>
    <w:rsid w:val="003F1FF7"/>
    <w:rsid w:val="00417A59"/>
    <w:rsid w:val="00427516"/>
    <w:rsid w:val="00464948"/>
    <w:rsid w:val="004A45A7"/>
    <w:rsid w:val="004B0A55"/>
    <w:rsid w:val="004C36E7"/>
    <w:rsid w:val="004C5FAD"/>
    <w:rsid w:val="005220FE"/>
    <w:rsid w:val="0055303C"/>
    <w:rsid w:val="00594D5A"/>
    <w:rsid w:val="005F39B0"/>
    <w:rsid w:val="00623DE5"/>
    <w:rsid w:val="00642768"/>
    <w:rsid w:val="0065208E"/>
    <w:rsid w:val="0065235F"/>
    <w:rsid w:val="00683DB8"/>
    <w:rsid w:val="006A1BCE"/>
    <w:rsid w:val="007D76A8"/>
    <w:rsid w:val="008612AC"/>
    <w:rsid w:val="0089705C"/>
    <w:rsid w:val="009150D7"/>
    <w:rsid w:val="00940A85"/>
    <w:rsid w:val="00954960"/>
    <w:rsid w:val="009666F4"/>
    <w:rsid w:val="009907AA"/>
    <w:rsid w:val="009A29E1"/>
    <w:rsid w:val="00A07109"/>
    <w:rsid w:val="00A23D02"/>
    <w:rsid w:val="00A442F0"/>
    <w:rsid w:val="00A51712"/>
    <w:rsid w:val="00A75650"/>
    <w:rsid w:val="00AA1CE4"/>
    <w:rsid w:val="00AB20CF"/>
    <w:rsid w:val="00AD5BF1"/>
    <w:rsid w:val="00B01141"/>
    <w:rsid w:val="00B23ABD"/>
    <w:rsid w:val="00B2685F"/>
    <w:rsid w:val="00B5688A"/>
    <w:rsid w:val="00B67494"/>
    <w:rsid w:val="00B830DE"/>
    <w:rsid w:val="00B84796"/>
    <w:rsid w:val="00C4424A"/>
    <w:rsid w:val="00C573C9"/>
    <w:rsid w:val="00C91F0F"/>
    <w:rsid w:val="00CF32B9"/>
    <w:rsid w:val="00D0627F"/>
    <w:rsid w:val="00D30DDA"/>
    <w:rsid w:val="00D7302B"/>
    <w:rsid w:val="00D84464"/>
    <w:rsid w:val="00D92BF1"/>
    <w:rsid w:val="00D955D3"/>
    <w:rsid w:val="00DB2166"/>
    <w:rsid w:val="00DC565C"/>
    <w:rsid w:val="00DF5574"/>
    <w:rsid w:val="00E0665D"/>
    <w:rsid w:val="00E36DFC"/>
    <w:rsid w:val="00EB0727"/>
    <w:rsid w:val="00EE3CB0"/>
    <w:rsid w:val="00EF22B4"/>
    <w:rsid w:val="00F77EC7"/>
    <w:rsid w:val="00F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D4A90-EF6D-492B-9537-75ED9CC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1FF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F1F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B0A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7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</dc:creator>
  <cp:keywords/>
  <dc:description/>
  <cp:lastModifiedBy>Нурмухаметова Рида Назифовна</cp:lastModifiedBy>
  <cp:revision>2</cp:revision>
  <cp:lastPrinted>2018-12-29T04:27:00Z</cp:lastPrinted>
  <dcterms:created xsi:type="dcterms:W3CDTF">2019-12-24T06:17:00Z</dcterms:created>
  <dcterms:modified xsi:type="dcterms:W3CDTF">2019-12-24T06:17:00Z</dcterms:modified>
</cp:coreProperties>
</file>