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B59" w:rsidRPr="00BF3CAA" w:rsidRDefault="00AB4B59" w:rsidP="0031066D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BF3CA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Решение Совета городского округа город Уфа Республики Башкортостан</w:t>
      </w:r>
      <w:r w:rsidR="0031066D" w:rsidRPr="00BF3CAA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 24 ноября 2021 года №</w:t>
      </w:r>
      <w:r w:rsidR="00B1648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4/8</w:t>
      </w:r>
    </w:p>
    <w:p w:rsidR="0019544D" w:rsidRPr="00BF3CAA" w:rsidRDefault="0019544D" w:rsidP="0031066D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</w:p>
    <w:p w:rsidR="0019544D" w:rsidRDefault="0019544D" w:rsidP="0031066D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AB4B59" w:rsidRDefault="00AB4B59" w:rsidP="00AB4B59">
      <w:pPr>
        <w:tabs>
          <w:tab w:val="left" w:pos="6215"/>
        </w:tabs>
        <w:ind w:left="180" w:firstLine="720"/>
        <w:jc w:val="both"/>
        <w:rPr>
          <w:b/>
        </w:rPr>
      </w:pPr>
    </w:p>
    <w:p w:rsidR="00AB4B59" w:rsidRDefault="00AB4B59" w:rsidP="00AB4B59">
      <w:pPr>
        <w:tabs>
          <w:tab w:val="left" w:pos="6215"/>
        </w:tabs>
        <w:ind w:left="180" w:firstLine="720"/>
        <w:jc w:val="both"/>
        <w:rPr>
          <w:b/>
        </w:rPr>
      </w:pPr>
    </w:p>
    <w:p w:rsidR="0019544D" w:rsidRDefault="0019544D" w:rsidP="00AB4B59">
      <w:pPr>
        <w:tabs>
          <w:tab w:val="left" w:pos="6215"/>
        </w:tabs>
        <w:ind w:left="180" w:firstLine="720"/>
        <w:jc w:val="both"/>
        <w:rPr>
          <w:b/>
        </w:rPr>
      </w:pPr>
    </w:p>
    <w:p w:rsidR="00AB4B59" w:rsidRDefault="00AB4B59" w:rsidP="00AB4B59">
      <w:pPr>
        <w:tabs>
          <w:tab w:val="left" w:pos="6215"/>
        </w:tabs>
        <w:ind w:left="180" w:firstLine="720"/>
        <w:jc w:val="both"/>
        <w:rPr>
          <w:b/>
        </w:rPr>
      </w:pPr>
    </w:p>
    <w:p w:rsidR="00AB4B59" w:rsidRDefault="00AB4B59" w:rsidP="00AB4B59">
      <w:pPr>
        <w:tabs>
          <w:tab w:val="left" w:pos="6215"/>
        </w:tabs>
        <w:ind w:left="180" w:firstLine="720"/>
        <w:jc w:val="both"/>
        <w:rPr>
          <w:b/>
        </w:rPr>
      </w:pPr>
    </w:p>
    <w:p w:rsidR="00AB4B59" w:rsidRDefault="00AB4B59" w:rsidP="00AB4B59">
      <w:pPr>
        <w:tabs>
          <w:tab w:val="left" w:pos="6215"/>
        </w:tabs>
        <w:ind w:left="180" w:firstLine="720"/>
        <w:jc w:val="both"/>
        <w:rPr>
          <w:b/>
        </w:rPr>
      </w:pPr>
    </w:p>
    <w:p w:rsidR="00AB4B59" w:rsidRDefault="00AB4B59" w:rsidP="00AB4B59">
      <w:pPr>
        <w:tabs>
          <w:tab w:val="left" w:pos="6215"/>
        </w:tabs>
        <w:ind w:left="180" w:firstLine="720"/>
        <w:jc w:val="both"/>
        <w:rPr>
          <w:b/>
        </w:rPr>
      </w:pPr>
    </w:p>
    <w:p w:rsidR="00AB4B59" w:rsidRDefault="00AB4B59" w:rsidP="00AB4B59">
      <w:pPr>
        <w:tabs>
          <w:tab w:val="left" w:pos="6215"/>
        </w:tabs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 общественных обсуждениях по</w:t>
      </w:r>
      <w:bookmarkStart w:id="0" w:name="name"/>
      <w:r>
        <w:rPr>
          <w:b/>
          <w:sz w:val="28"/>
          <w:szCs w:val="28"/>
        </w:rPr>
        <w:t xml:space="preserve"> проекту планировки и проекту межевания территории квартала, ограниченного улицами Цюрупы, Достоевского, Пархоменко и Кирова в Кировском районе городского округа город Уфа Республики Башкортостан</w:t>
      </w:r>
      <w:bookmarkEnd w:id="0"/>
    </w:p>
    <w:p w:rsidR="00AB4B59" w:rsidRDefault="00AB4B59" w:rsidP="00AB4B59">
      <w:pPr>
        <w:tabs>
          <w:tab w:val="left" w:pos="6215"/>
        </w:tabs>
        <w:ind w:left="180" w:firstLine="720"/>
        <w:jc w:val="both"/>
        <w:rPr>
          <w:b/>
        </w:rPr>
      </w:pPr>
    </w:p>
    <w:p w:rsidR="00AB4B59" w:rsidRDefault="00AB4B59" w:rsidP="00AB4B59">
      <w:pPr>
        <w:tabs>
          <w:tab w:val="left" w:pos="6215"/>
        </w:tabs>
        <w:ind w:left="180" w:firstLine="720"/>
        <w:jc w:val="center"/>
      </w:pPr>
    </w:p>
    <w:p w:rsidR="00AB4B59" w:rsidRDefault="00AB4B59" w:rsidP="00AB4B59">
      <w:pPr>
        <w:tabs>
          <w:tab w:val="left" w:pos="6215"/>
        </w:tabs>
        <w:ind w:left="180" w:firstLine="720"/>
        <w:jc w:val="center"/>
      </w:pPr>
    </w:p>
    <w:p w:rsidR="00AB4B59" w:rsidRDefault="00AB4B59" w:rsidP="00AB4B59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статьёй 46 Градостроительного кодекса Российской Федерации, статьёй 13 Устава городского округа город Уфа Республики Башкортостан, Положением об организации и проведении общественных обсуждений в сфере градостроительной деятельности на территории городского округа город Уфа Р</w:t>
      </w:r>
      <w:r w:rsidR="0031066D">
        <w:rPr>
          <w:sz w:val="28"/>
          <w:szCs w:val="28"/>
        </w:rPr>
        <w:t>еспублики Башкортостан, утверждё</w:t>
      </w:r>
      <w:r>
        <w:rPr>
          <w:sz w:val="28"/>
          <w:szCs w:val="28"/>
        </w:rPr>
        <w:t xml:space="preserve">нным решением Совета городского округа город Уфа Республики Башкортостан от </w:t>
      </w:r>
      <w:r w:rsidR="0019544D">
        <w:rPr>
          <w:sz w:val="28"/>
          <w:szCs w:val="28"/>
        </w:rPr>
        <w:br/>
      </w:r>
      <w:r>
        <w:rPr>
          <w:sz w:val="28"/>
          <w:szCs w:val="28"/>
        </w:rPr>
        <w:t xml:space="preserve">27 июня 2018 года № 28/5,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Совет городского округа город Уфа Республики Башкортостан </w:t>
      </w:r>
      <w:r>
        <w:rPr>
          <w:b/>
          <w:sz w:val="28"/>
          <w:szCs w:val="28"/>
        </w:rPr>
        <w:t>р е ш и л</w:t>
      </w:r>
      <w:r>
        <w:rPr>
          <w:sz w:val="28"/>
          <w:szCs w:val="28"/>
        </w:rPr>
        <w:t>:</w:t>
      </w:r>
    </w:p>
    <w:p w:rsidR="00AB4B59" w:rsidRDefault="00AB4B59" w:rsidP="00AB4B59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AB4B59" w:rsidRDefault="00AB4B59" w:rsidP="00AB4B59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Назначить общественные обсуждения по </w:t>
      </w:r>
      <w:bookmarkStart w:id="1" w:name="name1"/>
      <w:r>
        <w:rPr>
          <w:sz w:val="28"/>
          <w:szCs w:val="28"/>
        </w:rPr>
        <w:t>проекту планировки и проекту межевания территории квартала, ограниченного улицами Цюрупы, Достоевского, Пархоменко и Кирова в Кировском районе городского округа город Уфа Республики Башкортостан</w:t>
      </w:r>
      <w:bookmarkEnd w:id="1"/>
      <w:r>
        <w:rPr>
          <w:sz w:val="28"/>
          <w:szCs w:val="28"/>
        </w:rPr>
        <w:t xml:space="preserve"> (заказчик –</w:t>
      </w:r>
      <w:bookmarkStart w:id="2" w:name="subject_name_1"/>
      <w:r>
        <w:rPr>
          <w:sz w:val="28"/>
          <w:szCs w:val="28"/>
        </w:rPr>
        <w:t xml:space="preserve"> Коротаев Дмитрий Валерьевич</w:t>
      </w:r>
      <w:bookmarkEnd w:id="2"/>
      <w:r>
        <w:rPr>
          <w:sz w:val="28"/>
          <w:szCs w:val="28"/>
        </w:rPr>
        <w:t>).</w:t>
      </w:r>
    </w:p>
    <w:p w:rsidR="00AB4B59" w:rsidRDefault="00AB4B59" w:rsidP="00AB4B59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AB4B59" w:rsidRDefault="00AB4B59" w:rsidP="00AB4B59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Установить границы территории, указанной в пункте 1 настоящего решения, согласно графической схеме, являющейся приложением 1 к настоящему решению.</w:t>
      </w:r>
    </w:p>
    <w:p w:rsidR="00AB4B59" w:rsidRDefault="00AB4B59" w:rsidP="00AB4B59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AB4B59" w:rsidRDefault="00AB4B59" w:rsidP="00AB4B59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Провести общественные обсуждения по проектам, указанным в пункте 1 настоящего решения, с </w:t>
      </w:r>
      <w:r w:rsidR="0031066D">
        <w:rPr>
          <w:sz w:val="28"/>
          <w:szCs w:val="28"/>
        </w:rPr>
        <w:t>25 ноября</w:t>
      </w:r>
      <w:r>
        <w:rPr>
          <w:sz w:val="28"/>
          <w:szCs w:val="28"/>
        </w:rPr>
        <w:t xml:space="preserve"> 2021 года по </w:t>
      </w:r>
      <w:r w:rsidR="0031066D">
        <w:rPr>
          <w:sz w:val="28"/>
          <w:szCs w:val="28"/>
        </w:rPr>
        <w:t>1 февраля 2022</w:t>
      </w:r>
      <w:r>
        <w:rPr>
          <w:sz w:val="28"/>
          <w:szCs w:val="28"/>
        </w:rPr>
        <w:t xml:space="preserve"> года.</w:t>
      </w:r>
    </w:p>
    <w:p w:rsidR="00AB4B59" w:rsidRDefault="00AB4B59" w:rsidP="00AB4B59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AB4B59" w:rsidRDefault="00AB4B59" w:rsidP="00AB4B59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Установить, что органом, уполномоченным на проведение общественных обсуждений, по проектам, указанным в пункте </w:t>
      </w:r>
      <w:r w:rsidR="0031066D">
        <w:rPr>
          <w:sz w:val="28"/>
          <w:szCs w:val="28"/>
        </w:rPr>
        <w:t>1 настоящего решения, является м</w:t>
      </w:r>
      <w:r>
        <w:rPr>
          <w:sz w:val="28"/>
          <w:szCs w:val="28"/>
        </w:rPr>
        <w:t xml:space="preserve">ежведомственная комиссия по проведению общественных </w:t>
      </w:r>
      <w:r>
        <w:rPr>
          <w:sz w:val="28"/>
          <w:szCs w:val="28"/>
        </w:rPr>
        <w:lastRenderedPageBreak/>
        <w:t>обсуждений в сфере градостроительной деятельности городского округа город Уфа Республики Башкортостан.</w:t>
      </w:r>
    </w:p>
    <w:p w:rsidR="00AB4B59" w:rsidRDefault="00AB4B59" w:rsidP="00AB4B59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Включить в состав межведомственной комиссии по проведению общественных обсуждений в сфере градостроительной деятельности городского округа город Уфа Республики Башкортостан по проектам, указанным в пункте 1 настоящего решения, дополнительно:</w:t>
      </w:r>
    </w:p>
    <w:p w:rsidR="00AB4B59" w:rsidRDefault="0098701B" w:rsidP="00AB4B59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Силина А.В.</w:t>
      </w:r>
      <w:r w:rsidR="00AB4B59">
        <w:rPr>
          <w:sz w:val="28"/>
          <w:szCs w:val="28"/>
        </w:rPr>
        <w:t xml:space="preserve"> – депутата Совета городского округа город Уфа Республики Башкортостан.</w:t>
      </w:r>
    </w:p>
    <w:p w:rsidR="00AB4B59" w:rsidRDefault="00AB4B59" w:rsidP="00AB4B59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AB4B59" w:rsidRDefault="00AB4B59" w:rsidP="00AB4B5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5. Установить, что письменные предложения жителей городского округа город Уфа Республики Башкортостан по проектам, указанным в пункте 1 настоящего решения, направл</w:t>
      </w:r>
      <w:r w:rsidR="0031066D">
        <w:rPr>
          <w:rFonts w:ascii="Times New Roman" w:hAnsi="Times New Roman" w:cs="Times New Roman"/>
          <w:b w:val="0"/>
          <w:sz w:val="28"/>
          <w:szCs w:val="28"/>
        </w:rPr>
        <w:t>яются в уполномоченный орган – м</w:t>
      </w:r>
      <w:r>
        <w:rPr>
          <w:rFonts w:ascii="Times New Roman" w:hAnsi="Times New Roman" w:cs="Times New Roman"/>
          <w:b w:val="0"/>
          <w:sz w:val="28"/>
          <w:szCs w:val="28"/>
        </w:rPr>
        <w:t>ежведомственную комиссию по проведению общественных обсуждений в сфере градостроительной деятельности городского округа город Уфа Республики Башкортостан (адрес: город У</w:t>
      </w:r>
      <w:r w:rsidR="0031066D">
        <w:rPr>
          <w:rFonts w:ascii="Times New Roman" w:hAnsi="Times New Roman" w:cs="Times New Roman"/>
          <w:b w:val="0"/>
          <w:sz w:val="28"/>
          <w:szCs w:val="28"/>
        </w:rPr>
        <w:t xml:space="preserve">фа, улица Российская, дом 50) со </w:t>
      </w:r>
      <w:r w:rsidR="0019544D">
        <w:rPr>
          <w:rFonts w:ascii="Times New Roman" w:hAnsi="Times New Roman" w:cs="Times New Roman"/>
          <w:b w:val="0"/>
          <w:sz w:val="28"/>
          <w:szCs w:val="28"/>
        </w:rPr>
        <w:br/>
      </w:r>
      <w:r w:rsidR="0031066D">
        <w:rPr>
          <w:rFonts w:ascii="Times New Roman" w:hAnsi="Times New Roman" w:cs="Times New Roman"/>
          <w:b w:val="0"/>
          <w:sz w:val="28"/>
          <w:szCs w:val="28"/>
        </w:rPr>
        <w:t xml:space="preserve">2 декабря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2021 года по </w:t>
      </w:r>
      <w:r w:rsidR="0031066D">
        <w:rPr>
          <w:rFonts w:ascii="Times New Roman" w:hAnsi="Times New Roman" w:cs="Times New Roman"/>
          <w:b w:val="0"/>
          <w:sz w:val="28"/>
          <w:szCs w:val="28"/>
        </w:rPr>
        <w:t>14 января 2022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 включительно.</w:t>
      </w:r>
    </w:p>
    <w:p w:rsidR="00AB4B59" w:rsidRDefault="00AB4B59" w:rsidP="00AB4B5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AB4B59" w:rsidRDefault="00AB4B59" w:rsidP="00AB4B59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Опубликовать оповещение согласно приложению 2 к настоящему решению в газете «Уфимские ведомости» не позднее </w:t>
      </w:r>
      <w:r w:rsidR="0031066D">
        <w:rPr>
          <w:sz w:val="28"/>
          <w:szCs w:val="28"/>
        </w:rPr>
        <w:t>25 ноября</w:t>
      </w:r>
      <w:r>
        <w:rPr>
          <w:sz w:val="28"/>
          <w:szCs w:val="28"/>
        </w:rPr>
        <w:t xml:space="preserve"> 2021 года.</w:t>
      </w:r>
    </w:p>
    <w:p w:rsidR="00AB4B59" w:rsidRDefault="00AB4B59" w:rsidP="00AB4B59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AB4B59" w:rsidRDefault="00AB4B59" w:rsidP="00AB4B59">
      <w:pPr>
        <w:pStyle w:val="ConsPlusTitle"/>
        <w:widowControl/>
        <w:ind w:firstLine="72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7. Администрации городского округа город Уфа Республики Башкортостан:</w:t>
      </w:r>
    </w:p>
    <w:p w:rsidR="00AB4B59" w:rsidRDefault="00AB4B59" w:rsidP="00AB4B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1) </w:t>
      </w:r>
      <w:r w:rsidR="0031066D">
        <w:rPr>
          <w:rFonts w:ascii="Times New Roman" w:hAnsi="Times New Roman" w:cs="Times New Roman"/>
          <w:b w:val="0"/>
          <w:sz w:val="28"/>
          <w:szCs w:val="28"/>
        </w:rPr>
        <w:t>с 25 ноября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разместить настоящее решение, оповещение о начале общественных обсуждений, согласно приложению 2 к настоящему решению, на официальном сайте Администрации городского округа город Уфа Республики Башкортостан в информационно-телекоммуникационной сети «Интернет» и на информационных стендах в местах, установленных приложением 3 к настоящему решению;</w:t>
      </w:r>
    </w:p>
    <w:p w:rsidR="00AB4B59" w:rsidRDefault="00AB4B59" w:rsidP="00AB4B59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2) </w:t>
      </w:r>
      <w:r w:rsidR="0031066D">
        <w:rPr>
          <w:rFonts w:ascii="Times New Roman" w:hAnsi="Times New Roman" w:cs="Times New Roman"/>
          <w:b w:val="0"/>
          <w:sz w:val="28"/>
          <w:szCs w:val="28"/>
        </w:rPr>
        <w:t>со 2 декабря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разместить информационные материалы по проектам, указанным в пункте 1 настоящего решения, на информационных стендах в местах, установленных приложением 3 к настоящему решению;</w:t>
      </w:r>
    </w:p>
    <w:p w:rsidR="00AB4B59" w:rsidRDefault="00AB4B59" w:rsidP="00AB4B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3) </w:t>
      </w:r>
      <w:r w:rsidR="0031066D">
        <w:rPr>
          <w:rFonts w:ascii="Times New Roman" w:hAnsi="Times New Roman" w:cs="Times New Roman"/>
          <w:b w:val="0"/>
          <w:sz w:val="28"/>
          <w:szCs w:val="28"/>
        </w:rPr>
        <w:t>со 2 декабря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разместить проекты, указанные в пункте 1 настоящего решения, и информационные материалы к ним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:rsidR="00AB4B59" w:rsidRDefault="00AB4B59" w:rsidP="00AB4B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4) </w:t>
      </w:r>
      <w:r w:rsidR="0031066D">
        <w:rPr>
          <w:rFonts w:ascii="Times New Roman" w:hAnsi="Times New Roman" w:cs="Times New Roman"/>
          <w:b w:val="0"/>
          <w:sz w:val="28"/>
          <w:szCs w:val="28"/>
        </w:rPr>
        <w:t>со 2 декабря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открыть и провести экспозицию по проектам, указанным в пункте 1 настоящего решения, в месте и по графику, установленному приложением 3 к настоящему решению</w:t>
      </w:r>
      <w:r w:rsidR="0031066D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AB4B59" w:rsidRDefault="00AB4B59" w:rsidP="00AB4B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AB4B59" w:rsidRDefault="00AB4B59" w:rsidP="00AB4B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8. Опубликовать заключение о результатах общественных обсуждений по проектам, указанным в пункте 1 настоящего решения, в газете «Уфимские ведомости».</w:t>
      </w:r>
    </w:p>
    <w:p w:rsidR="00AB4B59" w:rsidRDefault="00AB4B59" w:rsidP="00AB4B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19544D" w:rsidRDefault="0019544D" w:rsidP="00AB4B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AB4B59" w:rsidRDefault="00AB4B59" w:rsidP="00AB4B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ab/>
        <w:t>9. Контроль за исполнением настоящего решения возложить на постоянную комиссию Совета городского округа город Уфа Республик</w:t>
      </w:r>
      <w:r w:rsidR="00865756">
        <w:rPr>
          <w:rFonts w:ascii="Times New Roman" w:hAnsi="Times New Roman" w:cs="Times New Roman"/>
          <w:b w:val="0"/>
          <w:sz w:val="28"/>
          <w:szCs w:val="28"/>
        </w:rPr>
        <w:t>и Башкортостан по архитектуре, с</w:t>
      </w:r>
      <w:r>
        <w:rPr>
          <w:rFonts w:ascii="Times New Roman" w:hAnsi="Times New Roman" w:cs="Times New Roman"/>
          <w:b w:val="0"/>
          <w:sz w:val="28"/>
          <w:szCs w:val="28"/>
        </w:rPr>
        <w:t>троительству</w:t>
      </w:r>
      <w:r w:rsidR="00865756">
        <w:rPr>
          <w:rFonts w:ascii="Times New Roman" w:hAnsi="Times New Roman" w:cs="Times New Roman"/>
          <w:b w:val="0"/>
          <w:sz w:val="28"/>
          <w:szCs w:val="28"/>
        </w:rPr>
        <w:t>, земельным и имущественным отношениям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AB4B59" w:rsidRDefault="00AB4B59" w:rsidP="00AB4B59">
      <w:pPr>
        <w:tabs>
          <w:tab w:val="left" w:pos="6215"/>
        </w:tabs>
        <w:jc w:val="both"/>
      </w:pPr>
    </w:p>
    <w:p w:rsidR="00AB4B59" w:rsidRDefault="00AB4B59" w:rsidP="00AB4B59">
      <w:pPr>
        <w:tabs>
          <w:tab w:val="left" w:pos="6215"/>
        </w:tabs>
        <w:jc w:val="both"/>
      </w:pPr>
    </w:p>
    <w:p w:rsidR="00AB4B59" w:rsidRDefault="00AB4B59" w:rsidP="00AB4B59">
      <w:pPr>
        <w:tabs>
          <w:tab w:val="left" w:pos="6215"/>
        </w:tabs>
        <w:jc w:val="both"/>
      </w:pPr>
    </w:p>
    <w:p w:rsidR="00AB4B59" w:rsidRDefault="00AB4B59" w:rsidP="00AB4B59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</w:t>
      </w:r>
    </w:p>
    <w:p w:rsidR="00AB4B59" w:rsidRDefault="00AB4B59" w:rsidP="00AB4B59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город Уфа</w:t>
      </w:r>
    </w:p>
    <w:p w:rsidR="00AB4B59" w:rsidRDefault="00AB4B59" w:rsidP="00AB4B59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  <w:r w:rsidR="00865756">
        <w:rPr>
          <w:sz w:val="28"/>
          <w:szCs w:val="28"/>
        </w:rPr>
        <w:t xml:space="preserve">                                                                   М. Васимов</w:t>
      </w:r>
    </w:p>
    <w:p w:rsidR="00AB4B59" w:rsidRDefault="00AB4B59" w:rsidP="00AB4B59">
      <w:pPr>
        <w:jc w:val="center"/>
        <w:rPr>
          <w:bCs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AB4B59" w:rsidRDefault="00AB4B59" w:rsidP="00AB4B59">
      <w:pPr>
        <w:rPr>
          <w:sz w:val="28"/>
          <w:szCs w:val="28"/>
          <w:lang w:eastAsia="en-US"/>
        </w:rPr>
        <w:sectPr w:rsidR="00AB4B59" w:rsidSect="00BF3CAA">
          <w:footerReference w:type="default" r:id="rId7"/>
          <w:pgSz w:w="11906" w:h="16838"/>
          <w:pgMar w:top="1134" w:right="567" w:bottom="1134" w:left="1701" w:header="709" w:footer="709" w:gutter="0"/>
          <w:cols w:space="720"/>
          <w:titlePg/>
          <w:docGrid w:linePitch="326"/>
        </w:sectPr>
      </w:pPr>
    </w:p>
    <w:p w:rsidR="00AB4B59" w:rsidRDefault="0031066D" w:rsidP="00AB4B59">
      <w:pPr>
        <w:ind w:left="4253" w:firstLine="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AB4B59">
        <w:rPr>
          <w:sz w:val="28"/>
          <w:szCs w:val="28"/>
        </w:rPr>
        <w:t>1</w:t>
      </w:r>
    </w:p>
    <w:p w:rsidR="00AB4B59" w:rsidRDefault="00AB4B59" w:rsidP="00AB4B59">
      <w:pPr>
        <w:ind w:left="4253" w:firstLine="4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AB4B59" w:rsidRDefault="00AB4B59" w:rsidP="00AB4B59">
      <w:pPr>
        <w:ind w:left="4253" w:firstLine="4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AB4B59" w:rsidRDefault="00AB4B59" w:rsidP="00AB4B59">
      <w:pPr>
        <w:ind w:left="4253" w:firstLine="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31066D">
        <w:rPr>
          <w:color w:val="000000"/>
          <w:sz w:val="28"/>
          <w:szCs w:val="28"/>
        </w:rPr>
        <w:t xml:space="preserve">24 ноября </w:t>
      </w:r>
      <w:r>
        <w:rPr>
          <w:color w:val="000000"/>
          <w:sz w:val="28"/>
          <w:szCs w:val="28"/>
        </w:rPr>
        <w:t>2021 года №</w:t>
      </w:r>
      <w:r w:rsidR="0019544D">
        <w:rPr>
          <w:color w:val="000000"/>
          <w:sz w:val="28"/>
          <w:szCs w:val="28"/>
        </w:rPr>
        <w:t xml:space="preserve"> 4/</w:t>
      </w:r>
      <w:r w:rsidR="00B16485">
        <w:rPr>
          <w:color w:val="000000"/>
          <w:sz w:val="28"/>
          <w:szCs w:val="28"/>
        </w:rPr>
        <w:t>8</w:t>
      </w:r>
    </w:p>
    <w:p w:rsidR="00AB4B59" w:rsidRDefault="00AB4B59" w:rsidP="00AB4B59">
      <w:pPr>
        <w:ind w:left="3540" w:firstLine="708"/>
        <w:rPr>
          <w:sz w:val="28"/>
          <w:szCs w:val="28"/>
        </w:rPr>
      </w:pPr>
    </w:p>
    <w:p w:rsidR="00AB4B59" w:rsidRDefault="00AB4B59" w:rsidP="00AB4B59">
      <w:pPr>
        <w:pStyle w:val="a"/>
        <w:numPr>
          <w:ilvl w:val="0"/>
          <w:numId w:val="0"/>
        </w:numPr>
        <w:tabs>
          <w:tab w:val="left" w:pos="708"/>
        </w:tabs>
        <w:jc w:val="left"/>
        <w:rPr>
          <w:lang w:val="ru-RU"/>
        </w:rPr>
      </w:pPr>
    </w:p>
    <w:p w:rsidR="00AB4B59" w:rsidRPr="0031066D" w:rsidRDefault="00AB4B59" w:rsidP="00AB4B59">
      <w:pPr>
        <w:pStyle w:val="a"/>
        <w:numPr>
          <w:ilvl w:val="0"/>
          <w:numId w:val="0"/>
        </w:numPr>
        <w:tabs>
          <w:tab w:val="left" w:pos="708"/>
        </w:tabs>
        <w:rPr>
          <w:lang w:val="ru-RU"/>
        </w:rPr>
      </w:pPr>
      <w:r w:rsidRPr="0031066D">
        <w:rPr>
          <w:lang w:val="ru-RU"/>
        </w:rPr>
        <w:t>Схема размещения объекта</w:t>
      </w:r>
    </w:p>
    <w:p w:rsidR="00AB4B59" w:rsidRPr="0031066D" w:rsidRDefault="00AB4B59" w:rsidP="00AB4B59">
      <w:pPr>
        <w:jc w:val="center"/>
      </w:pPr>
    </w:p>
    <w:p w:rsidR="00AB4B59" w:rsidRDefault="00AB4B59" w:rsidP="00AB4B5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495800" cy="6659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B59" w:rsidRDefault="00AB4B59" w:rsidP="00AB4B59">
      <w:pPr>
        <w:jc w:val="center"/>
        <w:rPr>
          <w:sz w:val="16"/>
          <w:szCs w:val="16"/>
          <w:lang w:val="en-US"/>
        </w:rPr>
      </w:pPr>
    </w:p>
    <w:tbl>
      <w:tblPr>
        <w:tblW w:w="11415" w:type="dxa"/>
        <w:tblLayout w:type="fixed"/>
        <w:tblLook w:val="01E0" w:firstRow="1" w:lastRow="1" w:firstColumn="1" w:lastColumn="1" w:noHBand="0" w:noVBand="0"/>
      </w:tblPr>
      <w:tblGrid>
        <w:gridCol w:w="2833"/>
        <w:gridCol w:w="1709"/>
        <w:gridCol w:w="6873"/>
      </w:tblGrid>
      <w:tr w:rsidR="00AB4B59" w:rsidTr="00AB4B59">
        <w:tc>
          <w:tcPr>
            <w:tcW w:w="2835" w:type="dxa"/>
            <w:hideMark/>
          </w:tcPr>
          <w:p w:rsidR="00AB4B59" w:rsidRDefault="00AB4B59">
            <w:pPr>
              <w:keepNext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Условные обозначения:</w:t>
            </w:r>
          </w:p>
        </w:tc>
        <w:tc>
          <w:tcPr>
            <w:tcW w:w="1710" w:type="dxa"/>
            <w:hideMark/>
          </w:tcPr>
          <w:p w:rsidR="00AB4B59" w:rsidRDefault="00AB4B59">
            <w:pPr>
              <w:keepNext/>
              <w:spacing w:line="360" w:lineRule="auto"/>
              <w:jc w:val="center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10160</wp:posOffset>
                      </wp:positionV>
                      <wp:extent cx="215900" cy="215900"/>
                      <wp:effectExtent l="10160" t="10160" r="12065" b="12065"/>
                      <wp:wrapNone/>
                      <wp:docPr id="3" name="Овал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80AA33" id="Овал 3" o:spid="_x0000_s1026" style="position:absolute;margin-left:55.55pt;margin-top:.8pt;width:17pt;height: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" filled="f" strokeweight="1.25pt"/>
                  </w:pict>
                </mc:Fallback>
              </mc:AlternateContent>
            </w:r>
          </w:p>
        </w:tc>
        <w:tc>
          <w:tcPr>
            <w:tcW w:w="6877" w:type="dxa"/>
            <w:hideMark/>
          </w:tcPr>
          <w:p w:rsidR="00AB4B59" w:rsidRDefault="00AB4B59">
            <w:pPr>
              <w:keepNext/>
              <w:spacing w:line="360" w:lineRule="auto"/>
            </w:pPr>
            <w:r>
              <w:t>Место расположения объекта</w:t>
            </w:r>
          </w:p>
        </w:tc>
      </w:tr>
      <w:tr w:rsidR="00AB4B59" w:rsidTr="00AB4B59">
        <w:tc>
          <w:tcPr>
            <w:tcW w:w="2835" w:type="dxa"/>
          </w:tcPr>
          <w:p w:rsidR="00AB4B59" w:rsidRDefault="00AB4B59">
            <w:pPr>
              <w:keepNext/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1710" w:type="dxa"/>
            <w:hideMark/>
          </w:tcPr>
          <w:p w:rsidR="00AB4B59" w:rsidRDefault="00AB4B59">
            <w:pPr>
              <w:keepNext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28575</wp:posOffset>
                      </wp:positionV>
                      <wp:extent cx="228600" cy="215900"/>
                      <wp:effectExtent l="26670" t="9525" r="20955" b="12700"/>
                      <wp:wrapNone/>
                      <wp:docPr id="2" name="Параллелограмм 2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15900"/>
                              </a:xfrm>
                              <a:prstGeom prst="parallelogram">
                                <a:avLst>
                                  <a:gd name="adj" fmla="val 26471"/>
                                </a:avLst>
                              </a:prstGeom>
                              <a:pattFill prst="ltDnDiag">
                                <a:fgClr>
                                  <a:srgbClr val="000080"/>
                                </a:fgClr>
                                <a:bgClr>
                                  <a:srgbClr val="FFFFFF"/>
                                </a:bgClr>
                              </a:pattFill>
                              <a:ln w="1587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86DB6C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Параллелограмм 2" o:spid="_x0000_s1026" type="#_x0000_t7" alt="Светлый диагональный 1" style="position:absolute;margin-left:53.85pt;margin-top:2.25pt;width:18pt;height: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" fillcolor="navy" strokecolor="navy" strokeweight="1.25pt">
                      <v:fill r:id="rId9" o:title="" type="pattern"/>
                    </v:shape>
                  </w:pict>
                </mc:Fallback>
              </mc:AlternateContent>
            </w:r>
          </w:p>
        </w:tc>
        <w:tc>
          <w:tcPr>
            <w:tcW w:w="6877" w:type="dxa"/>
            <w:hideMark/>
          </w:tcPr>
          <w:p w:rsidR="00AB4B59" w:rsidRDefault="00AB4B59">
            <w:pPr>
              <w:keepNext/>
              <w:spacing w:line="360" w:lineRule="auto"/>
            </w:pPr>
            <w:r>
              <w:t>Границы территории размещения объекта</w:t>
            </w:r>
          </w:p>
        </w:tc>
      </w:tr>
    </w:tbl>
    <w:p w:rsidR="00AB4B59" w:rsidRDefault="00AB4B59" w:rsidP="00AB4B59">
      <w:pPr>
        <w:jc w:val="center"/>
        <w:rPr>
          <w:lang w:val="en-US"/>
        </w:rPr>
      </w:pPr>
    </w:p>
    <w:p w:rsidR="00AB4B59" w:rsidRDefault="00AB4B59" w:rsidP="00AB4B59">
      <w:pPr>
        <w:rPr>
          <w:rFonts w:cs="Arial"/>
          <w:b/>
          <w:caps/>
          <w:kern w:val="32"/>
          <w:szCs w:val="32"/>
        </w:rPr>
        <w:sectPr w:rsidR="00AB4B59" w:rsidSect="0031066D">
          <w:pgSz w:w="11906" w:h="16838"/>
          <w:pgMar w:top="1134" w:right="567" w:bottom="1134" w:left="1701" w:header="709" w:footer="709" w:gutter="0"/>
          <w:cols w:space="720"/>
          <w:docGrid w:linePitch="326"/>
        </w:sectPr>
      </w:pPr>
    </w:p>
    <w:p w:rsidR="00AB4B59" w:rsidRDefault="0031066D" w:rsidP="00AB4B5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AB4B59">
        <w:rPr>
          <w:sz w:val="28"/>
          <w:szCs w:val="28"/>
        </w:rPr>
        <w:t xml:space="preserve">2 </w:t>
      </w:r>
    </w:p>
    <w:p w:rsidR="00AB4B59" w:rsidRDefault="00AB4B59" w:rsidP="00AB4B5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AB4B59" w:rsidRDefault="00AB4B59" w:rsidP="00AB4B5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AB4B59" w:rsidRDefault="00AB4B59" w:rsidP="00AB4B59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31066D">
        <w:rPr>
          <w:color w:val="000000"/>
          <w:sz w:val="28"/>
          <w:szCs w:val="28"/>
        </w:rPr>
        <w:t xml:space="preserve">24 ноября </w:t>
      </w:r>
      <w:r>
        <w:rPr>
          <w:color w:val="000000"/>
          <w:sz w:val="28"/>
          <w:szCs w:val="28"/>
        </w:rPr>
        <w:t>20</w:t>
      </w:r>
      <w:r w:rsidRPr="00B16485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1 года №</w:t>
      </w:r>
      <w:r w:rsidR="0019544D">
        <w:rPr>
          <w:color w:val="000000"/>
          <w:sz w:val="28"/>
          <w:szCs w:val="28"/>
        </w:rPr>
        <w:t xml:space="preserve"> 4/</w:t>
      </w:r>
      <w:r w:rsidR="00B16485">
        <w:rPr>
          <w:color w:val="000000"/>
          <w:sz w:val="28"/>
          <w:szCs w:val="28"/>
        </w:rPr>
        <w:t>8</w:t>
      </w:r>
    </w:p>
    <w:p w:rsidR="00AB4B59" w:rsidRDefault="00AB4B59" w:rsidP="00AB4B59">
      <w:pPr>
        <w:jc w:val="center"/>
        <w:rPr>
          <w:sz w:val="28"/>
          <w:szCs w:val="28"/>
        </w:rPr>
      </w:pPr>
    </w:p>
    <w:p w:rsidR="00AB4B59" w:rsidRDefault="00AB4B59" w:rsidP="00AB4B59">
      <w:pPr>
        <w:jc w:val="center"/>
        <w:rPr>
          <w:sz w:val="28"/>
          <w:szCs w:val="28"/>
        </w:rPr>
      </w:pPr>
    </w:p>
    <w:p w:rsidR="00AB4B59" w:rsidRDefault="00AB4B59" w:rsidP="00AB4B59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Оповещение о начале общественных обсуждений</w:t>
      </w:r>
    </w:p>
    <w:p w:rsidR="00AB4B59" w:rsidRDefault="00AB4B59" w:rsidP="00AB4B59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AB4B59" w:rsidRDefault="00AB4B59" w:rsidP="00AB4B59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На общ</w:t>
      </w:r>
      <w:r w:rsidR="0031066D">
        <w:rPr>
          <w:bCs/>
          <w:sz w:val="28"/>
          <w:szCs w:val="28"/>
        </w:rPr>
        <w:t>ественные обсуждения представляю</w:t>
      </w:r>
      <w:r>
        <w:rPr>
          <w:bCs/>
          <w:sz w:val="28"/>
          <w:szCs w:val="28"/>
        </w:rPr>
        <w:t>тся</w:t>
      </w:r>
      <w:r>
        <w:rPr>
          <w:sz w:val="28"/>
          <w:szCs w:val="28"/>
        </w:rPr>
        <w:t xml:space="preserve"> проект планировки и проект межевания территории квартала, ограниченного улицами Цюрупы, Достоевского, Пархоменко и Кирова в Кировском районе городского округа город Уфа Республики Башкортостан.</w:t>
      </w:r>
    </w:p>
    <w:p w:rsidR="00AB4B59" w:rsidRDefault="00AB4B59" w:rsidP="00AB4B5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обсуждения проводятся в порядке, установленном статьёй 5.1 Градостроительного кодекса Российской Федерации и 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AB4B59" w:rsidRDefault="00AB4B59" w:rsidP="00AB4B5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Орган, уполномоченный на провед</w:t>
      </w:r>
      <w:r w:rsidR="0031066D">
        <w:rPr>
          <w:rFonts w:ascii="Times New Roman" w:hAnsi="Times New Roman" w:cs="Times New Roman"/>
          <w:b w:val="0"/>
          <w:sz w:val="28"/>
          <w:szCs w:val="28"/>
        </w:rPr>
        <w:t>ение общественных обсуждений – м</w:t>
      </w:r>
      <w:r>
        <w:rPr>
          <w:rFonts w:ascii="Times New Roman" w:hAnsi="Times New Roman" w:cs="Times New Roman"/>
          <w:b w:val="0"/>
          <w:sz w:val="28"/>
          <w:szCs w:val="28"/>
        </w:rPr>
        <w:t>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AB4B59" w:rsidRDefault="00AB4B59" w:rsidP="00AB4B5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Срок проведения общественных обсуждений – с </w:t>
      </w:r>
      <w:r w:rsidR="0031066D">
        <w:rPr>
          <w:rFonts w:ascii="Times New Roman" w:hAnsi="Times New Roman" w:cs="Times New Roman"/>
          <w:b w:val="0"/>
          <w:sz w:val="28"/>
          <w:szCs w:val="28"/>
        </w:rPr>
        <w:t>25 ноября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по </w:t>
      </w:r>
      <w:r w:rsidR="0031066D">
        <w:rPr>
          <w:rFonts w:ascii="Times New Roman" w:hAnsi="Times New Roman" w:cs="Times New Roman"/>
          <w:b w:val="0"/>
          <w:sz w:val="28"/>
          <w:szCs w:val="28"/>
        </w:rPr>
        <w:t xml:space="preserve">  1 февраля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066D">
        <w:rPr>
          <w:rFonts w:ascii="Times New Roman" w:hAnsi="Times New Roman" w:cs="Times New Roman"/>
          <w:b w:val="0"/>
          <w:sz w:val="28"/>
          <w:szCs w:val="28"/>
        </w:rPr>
        <w:t>2022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года.</w:t>
      </w:r>
    </w:p>
    <w:p w:rsidR="00AB4B59" w:rsidRDefault="00AB4B59" w:rsidP="00AB4B5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Информационные материалы по теме общественных обсуждений и их перечень представлены на экспозиции в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Кировского района городского округа город Уфа Республики Башкортостан (город Уфа, улица Пушкина, дом 85).</w:t>
      </w:r>
    </w:p>
    <w:p w:rsidR="00AB4B59" w:rsidRDefault="0031066D" w:rsidP="00AB4B5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Экспозиция открыта со 2 декабря </w:t>
      </w:r>
      <w:r w:rsidR="00AB4B59">
        <w:rPr>
          <w:rFonts w:ascii="Times New Roman" w:hAnsi="Times New Roman" w:cs="Times New Roman"/>
          <w:b w:val="0"/>
          <w:sz w:val="28"/>
          <w:szCs w:val="28"/>
        </w:rPr>
        <w:t xml:space="preserve">2021 года по </w:t>
      </w:r>
      <w:r>
        <w:rPr>
          <w:rFonts w:ascii="Times New Roman" w:hAnsi="Times New Roman" w:cs="Times New Roman"/>
          <w:b w:val="0"/>
          <w:sz w:val="28"/>
          <w:szCs w:val="28"/>
        </w:rPr>
        <w:t>14 января 2022</w:t>
      </w:r>
      <w:r w:rsidR="00AB4B59">
        <w:rPr>
          <w:rFonts w:ascii="Times New Roman" w:hAnsi="Times New Roman" w:cs="Times New Roman"/>
          <w:b w:val="0"/>
          <w:sz w:val="28"/>
          <w:szCs w:val="28"/>
        </w:rPr>
        <w:t xml:space="preserve"> года. Часы работы: с 9.00 часов до 13.00 часов и с 14.00 часов до 17.00 часов (кроме выходных и праздничных дней). На экспозиции проводятся консультации по теме общественных обсуждений.</w:t>
      </w:r>
    </w:p>
    <w:p w:rsidR="00AB4B59" w:rsidRDefault="00AB4B59" w:rsidP="00AB4B5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 период общественных обсуждений участники общественных обсуждений имеют право представить свои предложения и замечания в срок с</w:t>
      </w:r>
      <w:r w:rsidR="0031066D">
        <w:rPr>
          <w:rFonts w:ascii="Times New Roman" w:hAnsi="Times New Roman" w:cs="Times New Roman"/>
          <w:b w:val="0"/>
          <w:sz w:val="28"/>
          <w:szCs w:val="28"/>
        </w:rPr>
        <w:t>о 2 декабря 2021 года п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 w:rsidR="0031066D" w:rsidRPr="0031066D">
        <w:rPr>
          <w:rFonts w:ascii="Times New Roman" w:hAnsi="Times New Roman" w:cs="Times New Roman"/>
          <w:b w:val="0"/>
          <w:sz w:val="28"/>
          <w:szCs w:val="28"/>
        </w:rPr>
        <w:t>14 января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066D">
        <w:rPr>
          <w:rFonts w:ascii="Times New Roman" w:hAnsi="Times New Roman" w:cs="Times New Roman"/>
          <w:b w:val="0"/>
          <w:sz w:val="28"/>
          <w:szCs w:val="28"/>
        </w:rPr>
        <w:t>2022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 по обсуждаемым проектам посредством:</w:t>
      </w:r>
    </w:p>
    <w:p w:rsidR="00AB4B59" w:rsidRDefault="00AB4B59" w:rsidP="00AB4B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записи предложений и замечаний в период работы экспозиции;</w:t>
      </w:r>
    </w:p>
    <w:p w:rsidR="00AB4B59" w:rsidRDefault="00AB4B59" w:rsidP="00AB4B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личного обращения в Главное управление архитектуры и градостроительства Администрации городского округа город Уфа Республики Башкортостан (город Уфа, улица Российская, дом 50) с письменным обращением в адрес уполномоченного органа;</w:t>
      </w:r>
    </w:p>
    <w:p w:rsidR="00AB4B59" w:rsidRDefault="00AB4B59" w:rsidP="00AB4B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сайта Администрации городского округа город Уфа Республики Башкортостан https://discuss.ufacity.info;</w:t>
      </w:r>
    </w:p>
    <w:p w:rsidR="00AB4B59" w:rsidRDefault="00AB4B59" w:rsidP="00AB4B5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почтового отправления по адресу: город Уфа, улица Российская, дом 50.</w:t>
      </w:r>
    </w:p>
    <w:p w:rsidR="0019544D" w:rsidRDefault="0019544D" w:rsidP="00AB4B5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19544D" w:rsidRDefault="0019544D" w:rsidP="00AB4B5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AB4B59" w:rsidRDefault="00AB4B59" w:rsidP="00AB4B5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Обращение должно содержать:</w:t>
      </w:r>
    </w:p>
    <w:p w:rsidR="00AB4B59" w:rsidRDefault="00AB4B59" w:rsidP="00AB4B5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для физических лиц: ф</w:t>
      </w:r>
      <w:r>
        <w:rPr>
          <w:bCs/>
          <w:sz w:val="28"/>
          <w:szCs w:val="28"/>
        </w:rPr>
        <w:t>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:rsidR="00AB4B59" w:rsidRDefault="00AB4B59" w:rsidP="00AB4B5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:rsidR="00AB4B59" w:rsidRDefault="00AB4B59" w:rsidP="00AB4B5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AB4B59" w:rsidRDefault="00AB4B59" w:rsidP="00AB4B5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Примерная форма заявления о предложениях и замечаниях утверждена приложением №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AB4B59" w:rsidRDefault="00AB4B59" w:rsidP="00AB4B5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планировки и проект межевания территории квартала, ограниченного улицами Цюрупы, Достоевского, Пархоменко и Кирова в Кировском районе городского округа город Уфа Республики Башкортостан, размещены на официальном сайте </w:t>
      </w:r>
      <w:r>
        <w:rPr>
          <w:bCs/>
          <w:sz w:val="28"/>
          <w:szCs w:val="28"/>
        </w:rPr>
        <w:t xml:space="preserve">Совета городского округа город Уфа Республики Башкортостан в информационно-телекоммуникационной сети «Интернет» </w:t>
      </w:r>
      <w:r>
        <w:rPr>
          <w:sz w:val="28"/>
          <w:szCs w:val="28"/>
        </w:rPr>
        <w:t>https://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gorsovet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ufa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="0031066D">
        <w:rPr>
          <w:sz w:val="28"/>
          <w:szCs w:val="28"/>
        </w:rPr>
        <w:t xml:space="preserve"> со 2 декабря 2021 года.</w:t>
      </w:r>
    </w:p>
    <w:p w:rsidR="00AB4B59" w:rsidRDefault="00AB4B59" w:rsidP="00AB4B5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Информационные материалы по проекту планировки и проекту межевания территории квартала, ограниченного улицами Цюрупы, Достоевского, Пархоменко и Кирова в Кировском районе городского округа город Уфа Республики Башкортостан,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размещены на сайте Администрации городского округа город Уфа Республики Башкортостан https://di</w:t>
      </w:r>
      <w:r w:rsidR="0031066D">
        <w:rPr>
          <w:sz w:val="28"/>
          <w:szCs w:val="28"/>
        </w:rPr>
        <w:t>scuss.ufacity.info со 2 декабря 2021 года.</w:t>
      </w:r>
    </w:p>
    <w:p w:rsidR="00AB4B59" w:rsidRDefault="00AB4B59" w:rsidP="00AB4B59">
      <w:pPr>
        <w:tabs>
          <w:tab w:val="left" w:pos="6215"/>
        </w:tabs>
      </w:pPr>
    </w:p>
    <w:p w:rsidR="00AB4B59" w:rsidRDefault="00AB4B59" w:rsidP="00AB4B59">
      <w:pPr>
        <w:ind w:left="3540" w:firstLine="708"/>
        <w:rPr>
          <w:sz w:val="28"/>
          <w:szCs w:val="28"/>
        </w:rPr>
      </w:pPr>
      <w:r>
        <w:rPr>
          <w:sz w:val="27"/>
          <w:szCs w:val="27"/>
        </w:rPr>
        <w:br w:type="page"/>
      </w:r>
      <w:r w:rsidR="0031066D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:rsidR="00AB4B59" w:rsidRDefault="00AB4B59" w:rsidP="00AB4B5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AB4B59" w:rsidRDefault="00AB4B59" w:rsidP="00AB4B5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AB4B59" w:rsidRDefault="00AB4B59" w:rsidP="00AB4B59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31066D">
        <w:rPr>
          <w:sz w:val="28"/>
          <w:szCs w:val="28"/>
        </w:rPr>
        <w:t>24 ноября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2021 года № </w:t>
      </w:r>
      <w:r w:rsidR="0019544D">
        <w:rPr>
          <w:color w:val="000000"/>
          <w:sz w:val="28"/>
          <w:szCs w:val="28"/>
        </w:rPr>
        <w:t>4/</w:t>
      </w:r>
      <w:r w:rsidR="00B16485">
        <w:rPr>
          <w:color w:val="000000"/>
          <w:sz w:val="28"/>
          <w:szCs w:val="28"/>
        </w:rPr>
        <w:t>8</w:t>
      </w:r>
    </w:p>
    <w:p w:rsidR="00AB4B59" w:rsidRDefault="00AB4B59" w:rsidP="00AB4B59">
      <w:pPr>
        <w:tabs>
          <w:tab w:val="left" w:pos="5308"/>
        </w:tabs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AB4B59" w:rsidRDefault="00AB4B59" w:rsidP="00AB4B59">
      <w:pPr>
        <w:ind w:left="3540" w:firstLine="708"/>
        <w:rPr>
          <w:color w:val="000000"/>
          <w:sz w:val="28"/>
          <w:szCs w:val="28"/>
        </w:rPr>
      </w:pPr>
    </w:p>
    <w:p w:rsidR="00AB4B59" w:rsidRDefault="00AB4B59" w:rsidP="00AB4B59">
      <w:pPr>
        <w:ind w:left="3540" w:firstLine="708"/>
        <w:rPr>
          <w:color w:val="00000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AB4B59" w:rsidTr="00AB4B59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B59" w:rsidRDefault="00AB4B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и время ознакомления </w:t>
            </w:r>
          </w:p>
          <w:p w:rsidR="00AB4B59" w:rsidRDefault="00AB4B5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экспозицией по проектам</w:t>
            </w:r>
          </w:p>
        </w:tc>
      </w:tr>
      <w:tr w:rsidR="00AB4B59" w:rsidTr="00AB4B59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B59" w:rsidRDefault="00AB4B5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Администрации Кировского района городского округа город Уфа Республики Башкортостан (го</w:t>
            </w:r>
            <w:r w:rsidR="0031066D">
              <w:rPr>
                <w:sz w:val="28"/>
                <w:szCs w:val="28"/>
              </w:rPr>
              <w:t>род Уфа, улица Пушкина, дом 85)</w:t>
            </w:r>
          </w:p>
          <w:p w:rsidR="00AB4B59" w:rsidRDefault="00AB4B59" w:rsidP="003106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31066D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</w:t>
            </w:r>
            <w:r w:rsidR="0031066D">
              <w:rPr>
                <w:sz w:val="28"/>
                <w:szCs w:val="28"/>
              </w:rPr>
              <w:t>2 декабря</w:t>
            </w:r>
            <w:r>
              <w:rPr>
                <w:sz w:val="28"/>
                <w:szCs w:val="28"/>
              </w:rPr>
              <w:t xml:space="preserve"> 2021 года по </w:t>
            </w:r>
            <w:r w:rsidR="0031066D">
              <w:rPr>
                <w:sz w:val="28"/>
                <w:szCs w:val="28"/>
              </w:rPr>
              <w:t>14 января 2022</w:t>
            </w:r>
            <w:r>
              <w:rPr>
                <w:sz w:val="28"/>
                <w:szCs w:val="28"/>
              </w:rPr>
              <w:t xml:space="preserve"> года с 9.00 часов до 13.00 часов и с 14.00 часов до 17.00 часов (кроме выходных и праздничных дней).</w:t>
            </w:r>
          </w:p>
        </w:tc>
      </w:tr>
    </w:tbl>
    <w:p w:rsidR="00AB4B59" w:rsidRDefault="00AB4B59" w:rsidP="00AB4B59">
      <w:pPr>
        <w:tabs>
          <w:tab w:val="left" w:pos="621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AB4B59" w:rsidTr="00AB4B59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B59" w:rsidRDefault="00AB4B59">
            <w:pPr>
              <w:tabs>
                <w:tab w:val="left" w:pos="62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Места размещения информационных стендов</w:t>
            </w:r>
          </w:p>
        </w:tc>
      </w:tr>
      <w:tr w:rsidR="00AB4B59" w:rsidTr="00AB4B59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4B59" w:rsidRDefault="0031066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со 2 декабря</w:t>
            </w:r>
            <w:r w:rsidR="00AB4B5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2021 года по </w:t>
            </w:r>
            <w:r w:rsidRPr="0031066D">
              <w:rPr>
                <w:rFonts w:ascii="Times New Roman" w:hAnsi="Times New Roman" w:cs="Times New Roman"/>
                <w:b w:val="0"/>
                <w:sz w:val="28"/>
                <w:szCs w:val="28"/>
              </w:rPr>
              <w:t>14 января</w:t>
            </w:r>
            <w:r w:rsidR="00AB4B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2022</w:t>
            </w:r>
            <w:r w:rsidR="00AB4B5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года:</w:t>
            </w:r>
          </w:p>
          <w:p w:rsidR="00AB4B59" w:rsidRDefault="00AB4B5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1. возле входа в Администрацию Кировского района городского округа город Уфа Республики Башкортостан (го</w:t>
            </w:r>
            <w:r w:rsidR="0031066D">
              <w:rPr>
                <w:rFonts w:ascii="Times New Roman" w:hAnsi="Times New Roman" w:cs="Times New Roman"/>
                <w:b w:val="0"/>
                <w:sz w:val="28"/>
                <w:szCs w:val="28"/>
              </w:rPr>
              <w:t>род Уфа, улица Пушкина, дом 85);</w:t>
            </w:r>
          </w:p>
          <w:p w:rsidR="00AB4B59" w:rsidRPr="00FE2487" w:rsidRDefault="00AB4B59">
            <w:pPr>
              <w:pStyle w:val="1"/>
              <w:spacing w:before="0"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на территории 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  <w:shd w:val="clear" w:color="auto" w:fill="FFFFFF"/>
              </w:rPr>
              <w:t>Муниципального автономного дошкольного образовательного учреждения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детский сад № 170 городского округа город Уфа </w:t>
            </w:r>
            <w:r w:rsidRPr="00FE248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Республики Башкортостан (город Уфа, улица Достоевского, дом 104)</w:t>
            </w:r>
            <w:r w:rsidR="00FE2487" w:rsidRPr="00FE248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;</w:t>
            </w:r>
          </w:p>
          <w:p w:rsidR="00FE2487" w:rsidRPr="00FE2487" w:rsidRDefault="00FE2487" w:rsidP="00FE2487">
            <w:pPr>
              <w:rPr>
                <w:sz w:val="28"/>
                <w:szCs w:val="28"/>
              </w:rPr>
            </w:pPr>
            <w:r w:rsidRPr="00FE2487">
              <w:rPr>
                <w:sz w:val="28"/>
                <w:szCs w:val="28"/>
              </w:rPr>
              <w:t>3. на территории жилого дома по улице Цюрупы, дом 82 со стороны улицы Цюрупы;</w:t>
            </w:r>
          </w:p>
          <w:p w:rsidR="00FE2487" w:rsidRPr="00FE2487" w:rsidRDefault="00FE2487" w:rsidP="00FE2487">
            <w:r w:rsidRPr="00FE2487">
              <w:rPr>
                <w:sz w:val="28"/>
                <w:szCs w:val="28"/>
              </w:rPr>
              <w:t>4. на территории здания по улице Кирова, дом 45.</w:t>
            </w:r>
          </w:p>
        </w:tc>
      </w:tr>
    </w:tbl>
    <w:p w:rsidR="00504DF9" w:rsidRDefault="00504DF9" w:rsidP="00AB4B59">
      <w:pPr>
        <w:rPr>
          <w:sz w:val="28"/>
          <w:szCs w:val="28"/>
        </w:rPr>
      </w:pPr>
    </w:p>
    <w:p w:rsidR="00504DF9" w:rsidRDefault="00504DF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04DF9" w:rsidRDefault="0031066D" w:rsidP="00504DF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504DF9">
        <w:rPr>
          <w:sz w:val="28"/>
          <w:szCs w:val="28"/>
        </w:rPr>
        <w:t xml:space="preserve"> 4</w:t>
      </w:r>
    </w:p>
    <w:p w:rsidR="00504DF9" w:rsidRDefault="00504DF9" w:rsidP="00504DF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504DF9" w:rsidRDefault="00504DF9" w:rsidP="00504DF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504DF9" w:rsidRDefault="00504DF9" w:rsidP="00504DF9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31066D">
        <w:rPr>
          <w:color w:val="000000"/>
          <w:sz w:val="28"/>
          <w:szCs w:val="28"/>
        </w:rPr>
        <w:t xml:space="preserve">24 ноября </w:t>
      </w:r>
      <w:r>
        <w:rPr>
          <w:color w:val="000000"/>
          <w:sz w:val="28"/>
          <w:szCs w:val="28"/>
        </w:rPr>
        <w:t>2021 года №</w:t>
      </w:r>
      <w:r w:rsidR="0019544D">
        <w:rPr>
          <w:color w:val="000000"/>
          <w:sz w:val="28"/>
          <w:szCs w:val="28"/>
        </w:rPr>
        <w:t xml:space="preserve"> 4/</w:t>
      </w:r>
      <w:r w:rsidR="00B16485">
        <w:rPr>
          <w:color w:val="000000"/>
          <w:sz w:val="28"/>
          <w:szCs w:val="28"/>
        </w:rPr>
        <w:t>8</w:t>
      </w:r>
    </w:p>
    <w:p w:rsidR="00504DF9" w:rsidRDefault="00504DF9" w:rsidP="00504DF9">
      <w:pPr>
        <w:ind w:left="3540" w:firstLine="708"/>
        <w:rPr>
          <w:sz w:val="28"/>
          <w:szCs w:val="28"/>
        </w:rPr>
      </w:pPr>
    </w:p>
    <w:p w:rsidR="00504DF9" w:rsidRDefault="00504DF9" w:rsidP="00504DF9">
      <w:pPr>
        <w:pStyle w:val="a"/>
        <w:numPr>
          <w:ilvl w:val="0"/>
          <w:numId w:val="0"/>
        </w:numPr>
        <w:tabs>
          <w:tab w:val="left" w:pos="708"/>
        </w:tabs>
        <w:jc w:val="left"/>
        <w:rPr>
          <w:rFonts w:cs="Times New Roman"/>
          <w:sz w:val="28"/>
          <w:szCs w:val="28"/>
          <w:lang w:val="ru-RU"/>
        </w:rPr>
      </w:pPr>
    </w:p>
    <w:p w:rsidR="00504DF9" w:rsidRDefault="00504DF9" w:rsidP="0031066D">
      <w:pPr>
        <w:pStyle w:val="a"/>
        <w:numPr>
          <w:ilvl w:val="0"/>
          <w:numId w:val="0"/>
        </w:numPr>
        <w:rPr>
          <w:rFonts w:cs="Times New Roman"/>
          <w:szCs w:val="24"/>
          <w:lang w:val="ru-RU"/>
        </w:rPr>
      </w:pPr>
      <w:r>
        <w:rPr>
          <w:rFonts w:cs="Times New Roman"/>
          <w:caps w:val="0"/>
          <w:szCs w:val="24"/>
          <w:lang w:val="ru-RU"/>
        </w:rPr>
        <w:t xml:space="preserve">СХЕМА РАЗМЕЩЕНИЯ </w:t>
      </w:r>
      <w:r w:rsidRPr="0031066D">
        <w:rPr>
          <w:caps w:val="0"/>
          <w:szCs w:val="24"/>
          <w:lang w:val="ru-RU"/>
        </w:rPr>
        <w:t>ИНФОРМАЦИОННЫХ СТЕНДОВ</w:t>
      </w:r>
    </w:p>
    <w:p w:rsidR="00504DF9" w:rsidRDefault="00504DF9" w:rsidP="00504DF9">
      <w:pPr>
        <w:jc w:val="center"/>
        <w:rPr>
          <w:sz w:val="28"/>
          <w:szCs w:val="28"/>
        </w:rPr>
      </w:pPr>
    </w:p>
    <w:p w:rsidR="00504DF9" w:rsidRDefault="00504DF9" w:rsidP="00504DF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092700" cy="6390005"/>
            <wp:effectExtent l="0" t="0" r="0" b="0"/>
            <wp:docPr id="4" name="Рисунок 4" descr="Адм Киров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дм Кировска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" t="10968" r="3938" b="7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639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DF9" w:rsidRDefault="00504DF9" w:rsidP="00504DF9">
      <w:pPr>
        <w:jc w:val="center"/>
        <w:rPr>
          <w:sz w:val="28"/>
          <w:szCs w:val="28"/>
        </w:rPr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504DF9" w:rsidTr="00504DF9">
        <w:tc>
          <w:tcPr>
            <w:tcW w:w="1101" w:type="dxa"/>
            <w:hideMark/>
          </w:tcPr>
          <w:p w:rsidR="00504DF9" w:rsidRDefault="00504DF9">
            <w:pPr>
              <w:keepNext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221" w:type="dxa"/>
            <w:hideMark/>
          </w:tcPr>
          <w:p w:rsidR="00504DF9" w:rsidRDefault="00504DF9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возле входа в Администрацию Кировского района городского округа город Уфа Республики Башкортостан (город Уфа, улица Пушкина, дом 85)</w:t>
            </w:r>
            <w:r w:rsidR="0031066D">
              <w:rPr>
                <w:sz w:val="28"/>
                <w:szCs w:val="28"/>
              </w:rPr>
              <w:t>.</w:t>
            </w:r>
          </w:p>
        </w:tc>
      </w:tr>
      <w:tr w:rsidR="00504DF9" w:rsidTr="00504DF9">
        <w:tc>
          <w:tcPr>
            <w:tcW w:w="1101" w:type="dxa"/>
            <w:hideMark/>
          </w:tcPr>
          <w:p w:rsidR="00504DF9" w:rsidRDefault="00504DF9">
            <w:pPr>
              <w:rPr>
                <w:sz w:val="20"/>
                <w:szCs w:val="20"/>
              </w:rPr>
            </w:pPr>
          </w:p>
        </w:tc>
        <w:tc>
          <w:tcPr>
            <w:tcW w:w="8221" w:type="dxa"/>
            <w:hideMark/>
          </w:tcPr>
          <w:p w:rsidR="00504DF9" w:rsidRDefault="00504DF9">
            <w:pPr>
              <w:rPr>
                <w:sz w:val="20"/>
                <w:szCs w:val="20"/>
              </w:rPr>
            </w:pPr>
          </w:p>
        </w:tc>
      </w:tr>
    </w:tbl>
    <w:p w:rsidR="00504DF9" w:rsidRDefault="00504DF9" w:rsidP="0031066D">
      <w:pPr>
        <w:ind w:left="3540" w:firstLine="708"/>
      </w:pPr>
    </w:p>
    <w:p w:rsidR="00504DF9" w:rsidRDefault="00504DF9" w:rsidP="00504DF9">
      <w:pPr>
        <w:jc w:val="center"/>
        <w:rPr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121285</wp:posOffset>
            </wp:positionV>
            <wp:extent cx="5673725" cy="5120640"/>
            <wp:effectExtent l="0" t="0" r="3175" b="3810"/>
            <wp:wrapTight wrapText="bothSides">
              <wp:wrapPolygon edited="0">
                <wp:start x="0" y="0"/>
                <wp:lineTo x="0" y="21536"/>
                <wp:lineTo x="21540" y="21536"/>
                <wp:lineTo x="21540" y="0"/>
                <wp:lineTo x="0" y="0"/>
              </wp:wrapPolygon>
            </wp:wrapTight>
            <wp:docPr id="5" name="Рисунок 5" descr="корота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ротае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5" t="19255" r="9389" b="28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512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1242"/>
        <w:gridCol w:w="7938"/>
      </w:tblGrid>
      <w:tr w:rsidR="00504DF9" w:rsidTr="00504DF9">
        <w:tc>
          <w:tcPr>
            <w:tcW w:w="1242" w:type="dxa"/>
            <w:hideMark/>
          </w:tcPr>
          <w:p w:rsidR="003009B0" w:rsidRDefault="003009B0">
            <w:pPr>
              <w:keepNext/>
              <w:jc w:val="center"/>
              <w:rPr>
                <w:sz w:val="28"/>
                <w:szCs w:val="28"/>
              </w:rPr>
            </w:pPr>
          </w:p>
          <w:p w:rsidR="003009B0" w:rsidRDefault="003009B0">
            <w:pPr>
              <w:keepNext/>
              <w:jc w:val="center"/>
              <w:rPr>
                <w:sz w:val="28"/>
                <w:szCs w:val="28"/>
              </w:rPr>
            </w:pPr>
          </w:p>
          <w:p w:rsidR="00504DF9" w:rsidRDefault="00504DF9">
            <w:pPr>
              <w:keepNext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938" w:type="dxa"/>
            <w:hideMark/>
          </w:tcPr>
          <w:p w:rsidR="003009B0" w:rsidRDefault="003009B0">
            <w:pPr>
              <w:keepNext/>
              <w:jc w:val="both"/>
              <w:rPr>
                <w:sz w:val="28"/>
                <w:szCs w:val="28"/>
              </w:rPr>
            </w:pPr>
          </w:p>
          <w:p w:rsidR="003009B0" w:rsidRDefault="003009B0">
            <w:pPr>
              <w:keepNext/>
              <w:jc w:val="both"/>
              <w:rPr>
                <w:sz w:val="28"/>
                <w:szCs w:val="28"/>
              </w:rPr>
            </w:pPr>
          </w:p>
          <w:p w:rsidR="00504DF9" w:rsidRDefault="00504DF9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территории Муниципального автономного дошкольного образовательного учреждения детский сад № 170 городского округа город Уфа Республики Башкортостан (город Уфа, улица Достоевского, дом 104)</w:t>
            </w:r>
            <w:r w:rsidR="003009B0">
              <w:rPr>
                <w:sz w:val="28"/>
                <w:szCs w:val="28"/>
              </w:rPr>
              <w:t>;</w:t>
            </w:r>
          </w:p>
        </w:tc>
      </w:tr>
      <w:tr w:rsidR="00504DF9" w:rsidTr="00504DF9">
        <w:tc>
          <w:tcPr>
            <w:tcW w:w="1242" w:type="dxa"/>
            <w:hideMark/>
          </w:tcPr>
          <w:p w:rsidR="00504DF9" w:rsidRDefault="00504DF9">
            <w:pPr>
              <w:keepNext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7938" w:type="dxa"/>
            <w:hideMark/>
          </w:tcPr>
          <w:p w:rsidR="00504DF9" w:rsidRDefault="003009B0" w:rsidP="003009B0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территории жилого дома по улице</w:t>
            </w:r>
            <w:r w:rsidR="00504DF9">
              <w:rPr>
                <w:sz w:val="28"/>
                <w:szCs w:val="28"/>
              </w:rPr>
              <w:t xml:space="preserve"> Цюрупы, </w:t>
            </w:r>
            <w:r>
              <w:rPr>
                <w:sz w:val="28"/>
                <w:szCs w:val="28"/>
              </w:rPr>
              <w:t xml:space="preserve">дом </w:t>
            </w:r>
            <w:r w:rsidR="00504DF9">
              <w:rPr>
                <w:sz w:val="28"/>
                <w:szCs w:val="28"/>
              </w:rPr>
              <w:t>82 со стороны улицы Цюрупы</w:t>
            </w:r>
            <w:r>
              <w:rPr>
                <w:sz w:val="28"/>
                <w:szCs w:val="28"/>
              </w:rPr>
              <w:t>;</w:t>
            </w:r>
          </w:p>
        </w:tc>
      </w:tr>
      <w:tr w:rsidR="00504DF9" w:rsidTr="00504DF9">
        <w:tc>
          <w:tcPr>
            <w:tcW w:w="1242" w:type="dxa"/>
            <w:hideMark/>
          </w:tcPr>
          <w:p w:rsidR="00504DF9" w:rsidRDefault="00504DF9">
            <w:pPr>
              <w:keepNext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7938" w:type="dxa"/>
            <w:hideMark/>
          </w:tcPr>
          <w:p w:rsidR="00504DF9" w:rsidRDefault="003009B0" w:rsidP="003009B0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территории здания по улице Кирова</w:t>
            </w:r>
            <w:r w:rsidR="00504DF9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дом </w:t>
            </w:r>
            <w:r w:rsidR="00504DF9">
              <w:rPr>
                <w:sz w:val="28"/>
                <w:szCs w:val="28"/>
              </w:rPr>
              <w:t>45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AB4B59" w:rsidRDefault="00AB4B59" w:rsidP="00610489">
      <w:pPr>
        <w:rPr>
          <w:sz w:val="28"/>
          <w:szCs w:val="28"/>
        </w:rPr>
      </w:pPr>
      <w:bookmarkStart w:id="3" w:name="_GoBack"/>
      <w:bookmarkEnd w:id="3"/>
    </w:p>
    <w:sectPr w:rsidR="00AB4B59" w:rsidSect="00610489">
      <w:pgSz w:w="11906" w:h="16838"/>
      <w:pgMar w:top="1134" w:right="567" w:bottom="1134" w:left="170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3B7" w:rsidRDefault="00C903B7" w:rsidP="00BF3CAA">
      <w:r>
        <w:separator/>
      </w:r>
    </w:p>
  </w:endnote>
  <w:endnote w:type="continuationSeparator" w:id="0">
    <w:p w:rsidR="00C903B7" w:rsidRDefault="00C903B7" w:rsidP="00BF3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3996659"/>
      <w:docPartObj>
        <w:docPartGallery w:val="Page Numbers (Bottom of Page)"/>
        <w:docPartUnique/>
      </w:docPartObj>
    </w:sdtPr>
    <w:sdtEndPr/>
    <w:sdtContent>
      <w:p w:rsidR="00BF3CAA" w:rsidRDefault="00BF3CA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0489">
          <w:rPr>
            <w:noProof/>
          </w:rPr>
          <w:t>8</w:t>
        </w:r>
        <w:r>
          <w:fldChar w:fldCharType="end"/>
        </w:r>
      </w:p>
    </w:sdtContent>
  </w:sdt>
  <w:p w:rsidR="00BF3CAA" w:rsidRDefault="00BF3CA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3B7" w:rsidRDefault="00C903B7" w:rsidP="00BF3CAA">
      <w:r>
        <w:separator/>
      </w:r>
    </w:p>
  </w:footnote>
  <w:footnote w:type="continuationSeparator" w:id="0">
    <w:p w:rsidR="00C903B7" w:rsidRDefault="00C903B7" w:rsidP="00BF3C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8E54C6"/>
    <w:multiLevelType w:val="hybridMultilevel"/>
    <w:tmpl w:val="E48201D2"/>
    <w:lvl w:ilvl="0" w:tplc="36DABBB2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4725F4"/>
    <w:multiLevelType w:val="hybridMultilevel"/>
    <w:tmpl w:val="B0C4DF86"/>
    <w:lvl w:ilvl="0" w:tplc="75BE79A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988"/>
    <w:rsid w:val="000211D9"/>
    <w:rsid w:val="0019544D"/>
    <w:rsid w:val="00265C20"/>
    <w:rsid w:val="003009B0"/>
    <w:rsid w:val="0031066D"/>
    <w:rsid w:val="00504DF9"/>
    <w:rsid w:val="005B22F7"/>
    <w:rsid w:val="005D48E7"/>
    <w:rsid w:val="00610489"/>
    <w:rsid w:val="00865756"/>
    <w:rsid w:val="0098701B"/>
    <w:rsid w:val="00AB01DA"/>
    <w:rsid w:val="00AB4B59"/>
    <w:rsid w:val="00B16485"/>
    <w:rsid w:val="00BF3CAA"/>
    <w:rsid w:val="00C3208D"/>
    <w:rsid w:val="00C903B7"/>
    <w:rsid w:val="00E67E16"/>
    <w:rsid w:val="00FE2487"/>
    <w:rsid w:val="00FF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8E6BC48-C9AD-4D2C-B270-3E3CA7189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4B59"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AB4B5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Стиль1"/>
    <w:basedOn w:val="a4"/>
    <w:pPr>
      <w:spacing w:before="0" w:after="0"/>
      <w:outlineLvl w:val="9"/>
    </w:pPr>
    <w:rPr>
      <w:rFonts w:ascii="Times New Roman" w:hAnsi="Times New Roman" w:cs="Times New Roman"/>
      <w:kern w:val="0"/>
      <w:sz w:val="26"/>
      <w:szCs w:val="24"/>
    </w:rPr>
  </w:style>
  <w:style w:type="paragraph" w:styleId="a4">
    <w:name w:val="Title"/>
    <w:basedOn w:val="a0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10">
    <w:name w:val="Заголовок 1 Знак"/>
    <w:basedOn w:val="a1"/>
    <w:link w:val="1"/>
    <w:uiPriority w:val="9"/>
    <w:rsid w:val="00AB4B59"/>
    <w:rPr>
      <w:rFonts w:ascii="Arial" w:hAnsi="Arial" w:cs="Arial"/>
      <w:b/>
      <w:bCs/>
      <w:kern w:val="32"/>
      <w:sz w:val="32"/>
      <w:szCs w:val="32"/>
    </w:rPr>
  </w:style>
  <w:style w:type="paragraph" w:styleId="a5">
    <w:name w:val="Body Text"/>
    <w:basedOn w:val="a0"/>
    <w:link w:val="a6"/>
    <w:unhideWhenUsed/>
    <w:rsid w:val="00AB4B59"/>
    <w:pPr>
      <w:widowControl w:val="0"/>
      <w:adjustRightInd w:val="0"/>
      <w:snapToGrid w:val="0"/>
      <w:spacing w:before="60" w:after="60" w:line="360" w:lineRule="atLeast"/>
      <w:ind w:firstLine="709"/>
      <w:jc w:val="both"/>
    </w:pPr>
    <w:rPr>
      <w:szCs w:val="20"/>
      <w:lang w:val="en-US" w:eastAsia="en-US"/>
    </w:rPr>
  </w:style>
  <w:style w:type="character" w:customStyle="1" w:styleId="a6">
    <w:name w:val="Основной текст Знак"/>
    <w:basedOn w:val="a1"/>
    <w:link w:val="a5"/>
    <w:rsid w:val="00AB4B59"/>
    <w:rPr>
      <w:sz w:val="24"/>
      <w:lang w:val="en-US" w:eastAsia="en-US"/>
    </w:rPr>
  </w:style>
  <w:style w:type="paragraph" w:customStyle="1" w:styleId="a">
    <w:name w:val="Заголовок приложений"/>
    <w:basedOn w:val="1"/>
    <w:next w:val="a0"/>
    <w:rsid w:val="00AB4B59"/>
    <w:pPr>
      <w:keepLines/>
      <w:numPr>
        <w:numId w:val="1"/>
      </w:numPr>
      <w:spacing w:before="0" w:after="0"/>
      <w:ind w:left="357" w:hanging="357"/>
      <w:jc w:val="center"/>
    </w:pPr>
    <w:rPr>
      <w:rFonts w:ascii="Times New Roman" w:hAnsi="Times New Roman"/>
      <w:bCs w:val="0"/>
      <w:caps/>
      <w:sz w:val="24"/>
      <w:lang w:val="en-US"/>
    </w:rPr>
  </w:style>
  <w:style w:type="paragraph" w:customStyle="1" w:styleId="ConsPlusTitle">
    <w:name w:val="ConsPlusTitle"/>
    <w:rsid w:val="00AB4B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7">
    <w:name w:val="Table Grid"/>
    <w:basedOn w:val="a2"/>
    <w:rsid w:val="00AB4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0"/>
    <w:link w:val="a9"/>
    <w:rsid w:val="00AB4B5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rsid w:val="00AB4B59"/>
    <w:rPr>
      <w:rFonts w:ascii="Tahoma" w:hAnsi="Tahoma" w:cs="Tahoma"/>
      <w:sz w:val="16"/>
      <w:szCs w:val="16"/>
    </w:rPr>
  </w:style>
  <w:style w:type="character" w:styleId="aa">
    <w:name w:val="Hyperlink"/>
    <w:basedOn w:val="a1"/>
    <w:unhideWhenUsed/>
    <w:rsid w:val="0031066D"/>
    <w:rPr>
      <w:color w:val="0000FF" w:themeColor="hyperlink"/>
      <w:u w:val="single"/>
    </w:rPr>
  </w:style>
  <w:style w:type="paragraph" w:styleId="ab">
    <w:name w:val="header"/>
    <w:basedOn w:val="a0"/>
    <w:link w:val="ac"/>
    <w:unhideWhenUsed/>
    <w:rsid w:val="00BF3CA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rsid w:val="00BF3CAA"/>
    <w:rPr>
      <w:sz w:val="24"/>
      <w:szCs w:val="24"/>
    </w:rPr>
  </w:style>
  <w:style w:type="paragraph" w:styleId="ad">
    <w:name w:val="footer"/>
    <w:basedOn w:val="a0"/>
    <w:link w:val="ae"/>
    <w:uiPriority w:val="99"/>
    <w:unhideWhenUsed/>
    <w:rsid w:val="00BF3CA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BF3CA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0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1562</Words>
  <Characters>8909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madyanova.ev</dc:creator>
  <cp:keywords/>
  <dc:description/>
  <cp:lastModifiedBy>Проскурякова Галина Анатольевна</cp:lastModifiedBy>
  <cp:revision>18</cp:revision>
  <cp:lastPrinted>2021-11-19T05:19:00Z</cp:lastPrinted>
  <dcterms:created xsi:type="dcterms:W3CDTF">2021-10-25T09:54:00Z</dcterms:created>
  <dcterms:modified xsi:type="dcterms:W3CDTF">2021-11-26T07:05:00Z</dcterms:modified>
</cp:coreProperties>
</file>