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8C" w:rsidRDefault="00551E8C" w:rsidP="00551E8C">
      <w:pPr>
        <w:ind w:left="3540" w:firstLine="708"/>
        <w:rPr>
          <w:sz w:val="28"/>
          <w:szCs w:val="28"/>
        </w:rPr>
      </w:pPr>
      <w:r w:rsidRPr="004F3CB9">
        <w:rPr>
          <w:sz w:val="28"/>
          <w:szCs w:val="28"/>
        </w:rPr>
        <w:t>Приложение № 1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округа 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город Уфа Республики Башкортостан</w:t>
      </w:r>
    </w:p>
    <w:p w:rsidR="00551E8C" w:rsidRPr="004B40AA" w:rsidRDefault="00551E8C" w:rsidP="00551E8C">
      <w:pPr>
        <w:ind w:left="3540" w:firstLine="708"/>
        <w:rPr>
          <w:color w:val="000000"/>
          <w:sz w:val="28"/>
          <w:szCs w:val="28"/>
        </w:rPr>
      </w:pPr>
      <w:r w:rsidRPr="004B40A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 февраля 2019 года № 38/9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</w:p>
    <w:p w:rsidR="00551E8C" w:rsidRDefault="00551E8C" w:rsidP="00551E8C">
      <w:pPr>
        <w:pStyle w:val="a3"/>
        <w:tabs>
          <w:tab w:val="clear" w:pos="720"/>
        </w:tabs>
        <w:ind w:left="0" w:firstLine="0"/>
        <w:jc w:val="left"/>
        <w:rPr>
          <w:lang w:val="ru-RU"/>
        </w:rPr>
      </w:pPr>
    </w:p>
    <w:p w:rsidR="00551E8C" w:rsidRDefault="00551E8C" w:rsidP="00551E8C">
      <w:pPr>
        <w:pStyle w:val="a3"/>
        <w:tabs>
          <w:tab w:val="clear" w:pos="720"/>
        </w:tabs>
        <w:ind w:left="0" w:firstLine="0"/>
      </w:pPr>
      <w:r>
        <w:t>Схема размещения объекта</w:t>
      </w:r>
    </w:p>
    <w:p w:rsidR="00551E8C" w:rsidRDefault="00551E8C" w:rsidP="00551E8C">
      <w:pPr>
        <w:jc w:val="center"/>
        <w:rPr>
          <w:lang w:val="en-US"/>
        </w:rPr>
      </w:pPr>
    </w:p>
    <w:p w:rsidR="00551E8C" w:rsidRDefault="00551E8C" w:rsidP="00551E8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495800" cy="665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8C" w:rsidRPr="00A732A8" w:rsidRDefault="00551E8C" w:rsidP="00551E8C">
      <w:pPr>
        <w:jc w:val="center"/>
        <w:rPr>
          <w:sz w:val="16"/>
          <w:szCs w:val="16"/>
          <w:lang w:val="en-US"/>
        </w:rPr>
      </w:pPr>
    </w:p>
    <w:tbl>
      <w:tblPr>
        <w:tblW w:w="11422" w:type="dxa"/>
        <w:tblLayout w:type="fixed"/>
        <w:tblLook w:val="01E0" w:firstRow="1" w:lastRow="1" w:firstColumn="1" w:lastColumn="1" w:noHBand="0" w:noVBand="0"/>
      </w:tblPr>
      <w:tblGrid>
        <w:gridCol w:w="2835"/>
        <w:gridCol w:w="1710"/>
        <w:gridCol w:w="6877"/>
      </w:tblGrid>
      <w:tr w:rsidR="00551E8C" w:rsidRPr="00E50DF0" w:rsidTr="00F536B5">
        <w:tc>
          <w:tcPr>
            <w:tcW w:w="2835" w:type="dxa"/>
          </w:tcPr>
          <w:p w:rsidR="00551E8C" w:rsidRDefault="00551E8C" w:rsidP="00F536B5">
            <w:pPr>
              <w:keepNext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Условные обозначения:</w:t>
            </w:r>
          </w:p>
        </w:tc>
        <w:tc>
          <w:tcPr>
            <w:tcW w:w="1710" w:type="dxa"/>
          </w:tcPr>
          <w:p w:rsidR="00551E8C" w:rsidRPr="00E50DF0" w:rsidRDefault="00551E8C" w:rsidP="00F536B5">
            <w:pPr>
              <w:keepNext/>
              <w:spacing w:line="360" w:lineRule="auto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10160</wp:posOffset>
                      </wp:positionV>
                      <wp:extent cx="215900" cy="215900"/>
                      <wp:effectExtent l="13970" t="13970" r="8255" b="825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0FB59" id="Овал 3" o:spid="_x0000_s1026" style="position:absolute;margin-left:55.55pt;margin-top:.8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" filled="f" strokeweight="1.25pt"/>
                  </w:pict>
                </mc:Fallback>
              </mc:AlternateContent>
            </w:r>
          </w:p>
        </w:tc>
        <w:tc>
          <w:tcPr>
            <w:tcW w:w="6877" w:type="dxa"/>
          </w:tcPr>
          <w:p w:rsidR="00551E8C" w:rsidRDefault="00551E8C" w:rsidP="00F536B5">
            <w:pPr>
              <w:keepNext/>
              <w:spacing w:line="360" w:lineRule="auto"/>
            </w:pPr>
            <w:r>
              <w:t>Место расположения объекта</w:t>
            </w:r>
          </w:p>
        </w:tc>
      </w:tr>
      <w:tr w:rsidR="00551E8C" w:rsidRPr="00E50DF0" w:rsidTr="00F536B5">
        <w:tc>
          <w:tcPr>
            <w:tcW w:w="2835" w:type="dxa"/>
          </w:tcPr>
          <w:p w:rsidR="00551E8C" w:rsidRDefault="00551E8C" w:rsidP="00F536B5">
            <w:pPr>
              <w:keepNext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710" w:type="dxa"/>
          </w:tcPr>
          <w:p w:rsidR="00551E8C" w:rsidRDefault="00551E8C" w:rsidP="00F536B5">
            <w:pPr>
              <w:keepNext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28575</wp:posOffset>
                      </wp:positionV>
                      <wp:extent cx="228600" cy="215900"/>
                      <wp:effectExtent l="20955" t="9525" r="26670" b="12700"/>
                      <wp:wrapNone/>
                      <wp:docPr id="2" name="Параллелограмм 2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parallelogram">
                                <a:avLst>
                                  <a:gd name="adj" fmla="val 26471"/>
                                </a:avLst>
                              </a:prstGeom>
                              <a:pattFill prst="ltDnDiag">
                                <a:fgClr>
                                  <a:srgbClr val="00008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2C765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" o:spid="_x0000_s1026" type="#_x0000_t7" alt="Светлый диагональный 1" style="position:absolute;margin-left:53.85pt;margin-top:2.25pt;width:1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" fillcolor="navy" strokecolor="navy" strokeweight="1.25pt">
                      <v:fill r:id="rId5" o:title="" type="pattern"/>
                    </v:shape>
                  </w:pict>
                </mc:Fallback>
              </mc:AlternateContent>
            </w:r>
          </w:p>
        </w:tc>
        <w:tc>
          <w:tcPr>
            <w:tcW w:w="6877" w:type="dxa"/>
          </w:tcPr>
          <w:p w:rsidR="00551E8C" w:rsidRDefault="00551E8C" w:rsidP="00F536B5">
            <w:pPr>
              <w:keepNext/>
              <w:spacing w:line="360" w:lineRule="auto"/>
            </w:pPr>
            <w:r>
              <w:t>Границы территории размещения объекта</w:t>
            </w:r>
          </w:p>
        </w:tc>
      </w:tr>
    </w:tbl>
    <w:p w:rsidR="00551E8C" w:rsidRDefault="00551E8C" w:rsidP="00551E8C">
      <w:pPr>
        <w:jc w:val="center"/>
        <w:rPr>
          <w:lang w:val="en-US"/>
        </w:rPr>
      </w:pPr>
    </w:p>
    <w:p w:rsidR="00551E8C" w:rsidRDefault="00551E8C" w:rsidP="00551E8C">
      <w:pPr>
        <w:pStyle w:val="a3"/>
        <w:tabs>
          <w:tab w:val="clear" w:pos="720"/>
        </w:tabs>
        <w:ind w:left="0" w:firstLine="0"/>
        <w:rPr>
          <w:lang w:val="ru-RU"/>
        </w:rPr>
        <w:sectPr w:rsidR="00551E8C" w:rsidSect="00F61A41">
          <w:headerReference w:type="even" r:id="rId6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округа 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город Уфа Республики Башкортостан</w:t>
      </w:r>
    </w:p>
    <w:p w:rsidR="00551E8C" w:rsidRPr="004B40AA" w:rsidRDefault="00551E8C" w:rsidP="00551E8C">
      <w:pPr>
        <w:ind w:left="3540" w:firstLine="708"/>
        <w:rPr>
          <w:color w:val="000000"/>
          <w:sz w:val="28"/>
          <w:szCs w:val="28"/>
        </w:rPr>
      </w:pPr>
      <w:r w:rsidRPr="004B40A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 февраля 2019</w:t>
      </w:r>
      <w:r w:rsidRPr="004B40AA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38/9</w:t>
      </w:r>
    </w:p>
    <w:p w:rsidR="00551E8C" w:rsidRDefault="00551E8C" w:rsidP="00551E8C">
      <w:pPr>
        <w:jc w:val="both"/>
        <w:rPr>
          <w:sz w:val="28"/>
          <w:szCs w:val="28"/>
        </w:rPr>
      </w:pPr>
    </w:p>
    <w:p w:rsidR="00551E8C" w:rsidRDefault="00551E8C" w:rsidP="00551E8C">
      <w:pPr>
        <w:tabs>
          <w:tab w:val="left" w:pos="6215"/>
        </w:tabs>
      </w:pPr>
    </w:p>
    <w:p w:rsidR="00551E8C" w:rsidRDefault="00551E8C" w:rsidP="00551E8C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4"/>
      </w:tblGrid>
      <w:tr w:rsidR="00551E8C" w:rsidTr="00F536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C" w:rsidRDefault="00551E8C" w:rsidP="00F53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время ознакомления </w:t>
            </w:r>
          </w:p>
          <w:p w:rsidR="00551E8C" w:rsidRDefault="00551E8C" w:rsidP="00F53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экспозицией по проектам</w:t>
            </w:r>
          </w:p>
        </w:tc>
      </w:tr>
      <w:tr w:rsidR="00551E8C" w:rsidTr="00F536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C" w:rsidRPr="00451CFB" w:rsidRDefault="00551E8C" w:rsidP="00F5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Октябрьского района городского округа город Уфа Республики Башкортостан </w:t>
            </w:r>
            <w:r w:rsidRPr="00451CFB">
              <w:rPr>
                <w:sz w:val="28"/>
                <w:szCs w:val="28"/>
              </w:rPr>
              <w:t>(улица Комсомольская, д.142/1)</w:t>
            </w:r>
          </w:p>
          <w:p w:rsidR="00551E8C" w:rsidRDefault="00551E8C" w:rsidP="00F536B5">
            <w:pPr>
              <w:jc w:val="both"/>
              <w:rPr>
                <w:sz w:val="28"/>
                <w:szCs w:val="28"/>
              </w:rPr>
            </w:pPr>
            <w:r w:rsidRPr="00451CF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1 марта 2019 года по </w:t>
            </w:r>
            <w:r w:rsidRPr="00451CFB">
              <w:rPr>
                <w:sz w:val="28"/>
                <w:szCs w:val="28"/>
              </w:rPr>
              <w:t xml:space="preserve">1 апреля 2019 года с 9.00 часов до 13.00 часов и с 14.00 часов до 17.00 часов (кроме выходных и праздничных дней). </w:t>
            </w:r>
          </w:p>
        </w:tc>
      </w:tr>
    </w:tbl>
    <w:p w:rsidR="00551E8C" w:rsidRDefault="00551E8C" w:rsidP="00551E8C">
      <w:pPr>
        <w:tabs>
          <w:tab w:val="left" w:pos="621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51E8C" w:rsidTr="00F536B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C" w:rsidRDefault="00551E8C" w:rsidP="00F536B5">
            <w:pPr>
              <w:tabs>
                <w:tab w:val="left" w:pos="6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и время размещения</w:t>
            </w:r>
          </w:p>
          <w:p w:rsidR="00551E8C" w:rsidRDefault="00551E8C" w:rsidP="00F536B5">
            <w:pPr>
              <w:tabs>
                <w:tab w:val="left" w:pos="6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информационных стендах</w:t>
            </w:r>
          </w:p>
        </w:tc>
      </w:tr>
      <w:tr w:rsidR="00551E8C" w:rsidTr="00F536B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C" w:rsidRDefault="00551E8C" w:rsidP="00F536B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1 марта 2019 года по 1 апреля 2019 года</w:t>
            </w:r>
          </w:p>
          <w:p w:rsidR="00551E8C" w:rsidRDefault="00551E8C" w:rsidP="00F536B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В Администрации Октябрьского района городского округа город Уфа Республики Башкортостан (улица Комсомольская, д.142/1).</w:t>
            </w:r>
          </w:p>
          <w:p w:rsidR="00551E8C" w:rsidRPr="00451CFB" w:rsidRDefault="00551E8C" w:rsidP="00F536B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Возле общежития по ул. Комсомольская, 96/1.</w:t>
            </w:r>
          </w:p>
        </w:tc>
      </w:tr>
    </w:tbl>
    <w:p w:rsidR="00551E8C" w:rsidRDefault="00551E8C" w:rsidP="00551E8C">
      <w:pPr>
        <w:ind w:left="3540" w:firstLine="708"/>
        <w:rPr>
          <w:sz w:val="28"/>
          <w:szCs w:val="28"/>
        </w:rPr>
      </w:pP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округа </w:t>
      </w:r>
    </w:p>
    <w:p w:rsidR="00551E8C" w:rsidRDefault="00551E8C" w:rsidP="00551E8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город Уфа Республики Башкортостан </w:t>
      </w:r>
    </w:p>
    <w:p w:rsidR="00551E8C" w:rsidRPr="00E75C5F" w:rsidRDefault="00551E8C" w:rsidP="00551E8C">
      <w:pPr>
        <w:ind w:left="35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февраля 2019</w:t>
      </w:r>
      <w:r w:rsidRPr="00E75C5F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38/9</w:t>
      </w:r>
    </w:p>
    <w:p w:rsidR="00551E8C" w:rsidRDefault="00551E8C" w:rsidP="00551E8C">
      <w:pPr>
        <w:jc w:val="center"/>
        <w:rPr>
          <w:sz w:val="28"/>
          <w:szCs w:val="28"/>
        </w:rPr>
      </w:pPr>
    </w:p>
    <w:p w:rsidR="00551E8C" w:rsidRDefault="00551E8C" w:rsidP="00551E8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Оповещение о начале общественных обсуждений</w:t>
      </w:r>
    </w:p>
    <w:p w:rsidR="00551E8C" w:rsidRDefault="00551E8C" w:rsidP="00551E8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1E8C" w:rsidRPr="000C7AE1" w:rsidRDefault="00551E8C" w:rsidP="00551E8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общественные обсуждения представляется</w:t>
      </w:r>
      <w:r>
        <w:rPr>
          <w:sz w:val="28"/>
          <w:szCs w:val="28"/>
        </w:rPr>
        <w:t xml:space="preserve"> </w:t>
      </w:r>
      <w:r w:rsidRPr="00D11BB0">
        <w:rPr>
          <w:sz w:val="28"/>
          <w:szCs w:val="28"/>
        </w:rPr>
        <w:t xml:space="preserve"> </w:t>
      </w:r>
      <w:bookmarkStart w:id="0" w:name="name5"/>
      <w:r>
        <w:rPr>
          <w:sz w:val="28"/>
          <w:szCs w:val="28"/>
        </w:rPr>
        <w:t xml:space="preserve">проект планировки и проект межевания территории, ограниченной улицами Комсомольской, Малой Тихорецкой, Николая Ковалева, Вишерской в Октябрьском районе городского округа город Уфа Республики Башкортостан. </w:t>
      </w:r>
      <w:bookmarkEnd w:id="0"/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Орган, уполномоченный на проведение общественных обсуждений –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51CFB">
        <w:rPr>
          <w:rFonts w:ascii="Times New Roman" w:hAnsi="Times New Roman" w:cs="Times New Roman"/>
          <w:b w:val="0"/>
          <w:sz w:val="28"/>
          <w:szCs w:val="28"/>
        </w:rPr>
        <w:t>Срок проведен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общественных обсуждений – с </w:t>
      </w:r>
      <w:r w:rsidRPr="00451CFB">
        <w:rPr>
          <w:rFonts w:ascii="Times New Roman" w:hAnsi="Times New Roman" w:cs="Times New Roman"/>
          <w:b w:val="0"/>
          <w:sz w:val="28"/>
          <w:szCs w:val="28"/>
        </w:rPr>
        <w:t>1 марта 2019 года по 19 апреля 2019 года.</w:t>
      </w:r>
    </w:p>
    <w:p w:rsidR="00551E8C" w:rsidRDefault="00551E8C" w:rsidP="00551E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материалы по теме общественных обсуждений представлены на экспозиции по адресу: </w:t>
      </w:r>
      <w:r>
        <w:rPr>
          <w:sz w:val="28"/>
          <w:szCs w:val="28"/>
        </w:rPr>
        <w:t>Администрация</w:t>
      </w:r>
      <w:r w:rsidRPr="00A474EE">
        <w:rPr>
          <w:sz w:val="28"/>
          <w:szCs w:val="28"/>
        </w:rPr>
        <w:t xml:space="preserve"> Октябрьского района городского округа город Уфа Республики Башкортостан</w:t>
      </w:r>
      <w:r>
        <w:rPr>
          <w:sz w:val="28"/>
          <w:szCs w:val="28"/>
        </w:rPr>
        <w:t xml:space="preserve"> </w:t>
      </w:r>
      <w:r w:rsidRPr="00A474EE">
        <w:rPr>
          <w:sz w:val="28"/>
          <w:szCs w:val="28"/>
        </w:rPr>
        <w:t>(улица Комсомольская, д.142/1)</w:t>
      </w:r>
      <w:r>
        <w:rPr>
          <w:sz w:val="28"/>
          <w:szCs w:val="28"/>
        </w:rPr>
        <w:t>.</w:t>
      </w:r>
    </w:p>
    <w:p w:rsidR="00551E8C" w:rsidRPr="0083058C" w:rsidRDefault="00551E8C" w:rsidP="00551E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открыта с </w:t>
      </w:r>
      <w:r w:rsidRPr="00A474EE">
        <w:rPr>
          <w:sz w:val="28"/>
          <w:szCs w:val="28"/>
        </w:rPr>
        <w:t>1 марта 2019 года по 1 апреля 2019 года</w:t>
      </w:r>
      <w:r>
        <w:rPr>
          <w:color w:val="000000"/>
          <w:sz w:val="28"/>
          <w:szCs w:val="28"/>
        </w:rPr>
        <w:t xml:space="preserve">. Часы работы: </w:t>
      </w:r>
      <w:r>
        <w:rPr>
          <w:sz w:val="28"/>
          <w:szCs w:val="28"/>
        </w:rPr>
        <w:t>с 9.00 часов до 13.00 часов и с 14.00 часов до 17.00 часов (кроме выходных и праздничных дней). Н</w:t>
      </w:r>
      <w:r w:rsidRPr="00A474EE">
        <w:rPr>
          <w:sz w:val="28"/>
          <w:szCs w:val="28"/>
        </w:rPr>
        <w:t>а выставке проводятся консультации по теме общественных обсуждений.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период общественных обсуждений участники общественных обсуждений имеют право представить свои предложения и замечания с                        1 марта 2019 года по 1 апреля 2019 года по обсуждаемым проектам посредством: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записи предложений и замечаний в период работы экспозиции;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личного письменного обращения в уполномоченный орган;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сайта Администрации городского округа город Уфа Республики Башкортостан https://discuss.ufacity.info;</w:t>
      </w:r>
    </w:p>
    <w:p w:rsidR="00551E8C" w:rsidRDefault="00551E8C" w:rsidP="00551E8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почтового отправления по адресу: г. Уфа, ул. Российская, д. 50.</w:t>
      </w:r>
    </w:p>
    <w:p w:rsidR="00551E8C" w:rsidRDefault="00551E8C" w:rsidP="00551E8C">
      <w:pPr>
        <w:ind w:firstLine="708"/>
        <w:jc w:val="both"/>
      </w:pPr>
      <w:r w:rsidRPr="00255122">
        <w:rPr>
          <w:sz w:val="28"/>
          <w:szCs w:val="28"/>
        </w:rPr>
        <w:t xml:space="preserve">Информационные материалы по решению Совета городского округа город Уфа Республики Башкортостан «Об общественных  </w:t>
      </w:r>
      <w:r>
        <w:rPr>
          <w:sz w:val="28"/>
          <w:szCs w:val="28"/>
        </w:rPr>
        <w:t xml:space="preserve">обсуждениях </w:t>
      </w:r>
      <w:r w:rsidRPr="00255122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D11BB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планировки и проекту межевания территории, ограниченной улицами Комсомольской, Малой Тихорецкой, Николая Ковалева, Вишерской в Октябрьском районе городского округа город Уфа Республики Башкортостан</w:t>
      </w:r>
      <w:r w:rsidRPr="00601DF2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255122">
        <w:rPr>
          <w:sz w:val="28"/>
          <w:szCs w:val="28"/>
        </w:rPr>
        <w:t>размещены на сайте https://discuss.ufacity.info.</w:t>
      </w:r>
    </w:p>
    <w:p w:rsidR="00382F49" w:rsidRDefault="00382F49">
      <w:bookmarkStart w:id="1" w:name="_GoBack"/>
      <w:bookmarkEnd w:id="1"/>
    </w:p>
    <w:sectPr w:rsidR="00382F49" w:rsidSect="00F61A41">
      <w:headerReference w:type="even" r:id="rId7"/>
      <w:pgSz w:w="11907" w:h="16840" w:code="9"/>
      <w:pgMar w:top="720" w:right="748" w:bottom="17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5C" w:rsidRDefault="00551E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5C" w:rsidRDefault="00551E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8C"/>
    <w:rsid w:val="00382F49"/>
    <w:rsid w:val="005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DD3B94E-B103-4122-891D-EA6A536C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ложений"/>
    <w:basedOn w:val="1"/>
    <w:next w:val="a"/>
    <w:rsid w:val="00551E8C"/>
    <w:pPr>
      <w:tabs>
        <w:tab w:val="num" w:pos="720"/>
      </w:tabs>
      <w:spacing w:before="0"/>
      <w:ind w:left="357" w:hanging="357"/>
      <w:jc w:val="center"/>
    </w:pPr>
    <w:rPr>
      <w:rFonts w:ascii="Times New Roman" w:eastAsia="Times New Roman" w:hAnsi="Times New Roman" w:cs="Arial"/>
      <w:b/>
      <w:caps/>
      <w:color w:val="auto"/>
      <w:kern w:val="32"/>
      <w:sz w:val="24"/>
      <w:lang w:val="en-US"/>
    </w:rPr>
  </w:style>
  <w:style w:type="paragraph" w:customStyle="1" w:styleId="ConsPlusTitle">
    <w:name w:val="ConsPlusTitle"/>
    <w:rsid w:val="00551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E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Нурмухаметова Рида Назифовна</dc:creator>
  <cp:keywords/>
  <dc:description/>
  <cp:lastModifiedBy>Нурмухаметова Рида Назифовна</cp:lastModifiedBy>
  <cp:revision>1</cp:revision>
  <dcterms:created xsi:type="dcterms:W3CDTF">2019-03-01T04:58:00Z</dcterms:created>
  <dcterms:modified xsi:type="dcterms:W3CDTF">2019-03-01T04:58:00Z</dcterms:modified>
</cp:coreProperties>
</file>